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54" w:rsidRPr="00AD3BE7" w:rsidRDefault="00CF6D24" w:rsidP="00CA1196">
      <w:pPr>
        <w:spacing w:after="120" w:line="266" w:lineRule="auto"/>
        <w:ind w:right="-142"/>
        <w:rPr>
          <w:rFonts w:ascii="Arial" w:hAnsi="Arial" w:cs="Arial"/>
        </w:rPr>
      </w:pPr>
      <w:r w:rsidRPr="00AD3BE7">
        <w:rPr>
          <w:rFonts w:ascii="Arial" w:hAnsi="Arial" w:cs="Arial"/>
          <w:noProof/>
          <w:sz w:val="40"/>
          <w:szCs w:val="40"/>
          <w:lang w:eastAsia="en-GB"/>
        </w:rPr>
        <w:drawing>
          <wp:anchor distT="0" distB="0" distL="114300" distR="114300" simplePos="0" relativeHeight="251659264" behindDoc="0" locked="0" layoutInCell="1" allowOverlap="1" wp14:anchorId="65057D61" wp14:editId="1EA7DE36">
            <wp:simplePos x="0" y="0"/>
            <wp:positionH relativeFrom="margin">
              <wp:posOffset>-215265</wp:posOffset>
            </wp:positionH>
            <wp:positionV relativeFrom="margin">
              <wp:posOffset>-121285</wp:posOffset>
            </wp:positionV>
            <wp:extent cx="2487295" cy="871855"/>
            <wp:effectExtent l="0" t="0" r="825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871855"/>
                    </a:xfrm>
                    <a:prstGeom prst="rect">
                      <a:avLst/>
                    </a:prstGeom>
                    <a:noFill/>
                  </pic:spPr>
                </pic:pic>
              </a:graphicData>
            </a:graphic>
            <wp14:sizeRelH relativeFrom="page">
              <wp14:pctWidth>0</wp14:pctWidth>
            </wp14:sizeRelH>
            <wp14:sizeRelV relativeFrom="page">
              <wp14:pctHeight>0</wp14:pctHeight>
            </wp14:sizeRelV>
          </wp:anchor>
        </w:drawing>
      </w:r>
    </w:p>
    <w:p w:rsidR="00B65254" w:rsidRPr="00AD3BE7" w:rsidRDefault="00B65254" w:rsidP="00CA1196">
      <w:pPr>
        <w:spacing w:after="120" w:line="266" w:lineRule="auto"/>
        <w:ind w:right="-142"/>
        <w:rPr>
          <w:rFonts w:ascii="Arial" w:hAnsi="Arial" w:cs="Arial"/>
        </w:rPr>
      </w:pPr>
    </w:p>
    <w:p w:rsidR="00B65254" w:rsidRPr="00AD3BE7" w:rsidRDefault="00B65254" w:rsidP="00CA1196">
      <w:pPr>
        <w:spacing w:after="120" w:line="266" w:lineRule="auto"/>
        <w:ind w:right="-142"/>
        <w:rPr>
          <w:rFonts w:ascii="Arial" w:hAnsi="Arial" w:cs="Arial"/>
        </w:rPr>
      </w:pPr>
    </w:p>
    <w:p w:rsidR="00402867" w:rsidRPr="00CA1196" w:rsidRDefault="00402867" w:rsidP="00CA1196">
      <w:pPr>
        <w:pStyle w:val="Heading1"/>
        <w:spacing w:after="240"/>
        <w:rPr>
          <w:rFonts w:ascii="Arial" w:hAnsi="Arial" w:cs="Arial"/>
          <w:b/>
          <w:sz w:val="36"/>
        </w:rPr>
      </w:pPr>
      <w:r w:rsidRPr="00CA1196">
        <w:rPr>
          <w:rFonts w:ascii="Arial" w:hAnsi="Arial" w:cs="Arial"/>
          <w:b/>
          <w:sz w:val="36"/>
        </w:rPr>
        <w:t>Recruitment Pack</w:t>
      </w:r>
    </w:p>
    <w:p w:rsidR="00402867" w:rsidRPr="00CA1196" w:rsidRDefault="00402867" w:rsidP="00CA1196">
      <w:pPr>
        <w:pStyle w:val="Heading2"/>
        <w:spacing w:after="240"/>
        <w:rPr>
          <w:rFonts w:ascii="Arial" w:hAnsi="Arial" w:cs="Arial"/>
          <w:b/>
          <w:sz w:val="32"/>
        </w:rPr>
      </w:pPr>
      <w:r w:rsidRPr="00CA1196">
        <w:rPr>
          <w:rFonts w:ascii="Arial" w:hAnsi="Arial" w:cs="Arial"/>
          <w:b/>
          <w:sz w:val="32"/>
        </w:rPr>
        <w:t>Policy and Participation Coordinator (Future Visions for Social care)</w:t>
      </w:r>
    </w:p>
    <w:p w:rsidR="00B65254" w:rsidRPr="00485AF7" w:rsidRDefault="00CF6D24" w:rsidP="00CA1196">
      <w:pPr>
        <w:pStyle w:val="Heading3"/>
        <w:spacing w:after="240"/>
        <w:rPr>
          <w:rFonts w:ascii="Arial" w:hAnsi="Arial" w:cs="Arial"/>
          <w:b/>
          <w:color w:val="000000" w:themeColor="text1"/>
          <w:sz w:val="32"/>
        </w:rPr>
      </w:pPr>
      <w:r w:rsidRPr="00485AF7">
        <w:rPr>
          <w:rFonts w:ascii="Arial" w:hAnsi="Arial" w:cs="Arial"/>
          <w:b/>
          <w:color w:val="000000" w:themeColor="text1"/>
          <w:sz w:val="32"/>
        </w:rPr>
        <w:t>About GDA</w:t>
      </w:r>
    </w:p>
    <w:p w:rsidR="00281C05" w:rsidRPr="00AD3BE7" w:rsidRDefault="00402867" w:rsidP="00CA1196">
      <w:pPr>
        <w:spacing w:after="120" w:line="266" w:lineRule="auto"/>
        <w:ind w:right="-142"/>
        <w:rPr>
          <w:rFonts w:ascii="Arial" w:hAnsi="Arial" w:cs="Arial"/>
          <w:sz w:val="28"/>
          <w:szCs w:val="20"/>
        </w:rPr>
      </w:pPr>
      <w:r w:rsidRPr="00AD3BE7">
        <w:rPr>
          <w:rFonts w:ascii="Arial" w:hAnsi="Arial" w:cs="Arial"/>
          <w:sz w:val="28"/>
          <w:szCs w:val="20"/>
        </w:rPr>
        <w:t xml:space="preserve">GDA is a vibrant disabled people led organisation with </w:t>
      </w:r>
      <w:r w:rsidRPr="00AD3BE7">
        <w:rPr>
          <w:rFonts w:ascii="Arial" w:hAnsi="Arial" w:cs="Arial"/>
          <w:b/>
          <w:sz w:val="28"/>
        </w:rPr>
        <w:t xml:space="preserve">over 5000 Members </w:t>
      </w:r>
      <w:r w:rsidRPr="00AD3BE7">
        <w:rPr>
          <w:rFonts w:ascii="Arial" w:hAnsi="Arial" w:cs="Arial"/>
          <w:sz w:val="28"/>
        </w:rPr>
        <w:t xml:space="preserve">– the biggest groundswell of disabled people in Europe. </w:t>
      </w:r>
      <w:r w:rsidRPr="00AD3BE7">
        <w:rPr>
          <w:rFonts w:ascii="Arial" w:hAnsi="Arial" w:cs="Arial"/>
          <w:sz w:val="28"/>
          <w:szCs w:val="20"/>
        </w:rPr>
        <w:t xml:space="preserve">GDA </w:t>
      </w:r>
      <w:r w:rsidR="00AA418D" w:rsidRPr="00AD3BE7">
        <w:rPr>
          <w:rFonts w:ascii="Arial" w:hAnsi="Arial" w:cs="Arial"/>
          <w:sz w:val="28"/>
          <w:szCs w:val="20"/>
        </w:rPr>
        <w:t>brings</w:t>
      </w:r>
      <w:r w:rsidR="00B509C3" w:rsidRPr="00AD3BE7">
        <w:rPr>
          <w:rFonts w:ascii="Arial" w:hAnsi="Arial" w:cs="Arial"/>
          <w:sz w:val="28"/>
          <w:szCs w:val="20"/>
        </w:rPr>
        <w:t xml:space="preserve"> diverse disabled people </w:t>
      </w:r>
      <w:r w:rsidR="00AA418D" w:rsidRPr="00AD3BE7">
        <w:rPr>
          <w:rFonts w:ascii="Arial" w:hAnsi="Arial" w:cs="Arial"/>
          <w:sz w:val="28"/>
          <w:szCs w:val="20"/>
        </w:rPr>
        <w:t xml:space="preserve">together </w:t>
      </w:r>
      <w:r w:rsidR="00B509C3" w:rsidRPr="00AD3BE7">
        <w:rPr>
          <w:rFonts w:ascii="Arial" w:hAnsi="Arial" w:cs="Arial"/>
          <w:sz w:val="28"/>
          <w:szCs w:val="20"/>
        </w:rPr>
        <w:t>from across Glasgow and beyond, with all kinds of impairments and conditions</w:t>
      </w:r>
      <w:r w:rsidR="00B60973">
        <w:rPr>
          <w:rFonts w:ascii="Arial" w:hAnsi="Arial" w:cs="Arial"/>
          <w:sz w:val="28"/>
          <w:szCs w:val="20"/>
        </w:rPr>
        <w:t xml:space="preserve">. Our common bond </w:t>
      </w:r>
      <w:r w:rsidR="00FD7359" w:rsidRPr="00AD3BE7">
        <w:rPr>
          <w:rFonts w:ascii="Arial" w:hAnsi="Arial" w:cs="Arial"/>
          <w:sz w:val="28"/>
          <w:szCs w:val="20"/>
        </w:rPr>
        <w:t xml:space="preserve">is </w:t>
      </w:r>
      <w:r w:rsidR="00B60973">
        <w:rPr>
          <w:rFonts w:ascii="Arial" w:hAnsi="Arial" w:cs="Arial"/>
          <w:sz w:val="28"/>
          <w:szCs w:val="20"/>
        </w:rPr>
        <w:t>our</w:t>
      </w:r>
      <w:r w:rsidR="00B509C3" w:rsidRPr="00AD3BE7">
        <w:rPr>
          <w:rFonts w:ascii="Arial" w:hAnsi="Arial" w:cs="Arial"/>
          <w:sz w:val="28"/>
          <w:szCs w:val="20"/>
        </w:rPr>
        <w:t xml:space="preserve"> shared experience of</w:t>
      </w:r>
      <w:r w:rsidRPr="00AD3BE7">
        <w:rPr>
          <w:rFonts w:ascii="Arial" w:hAnsi="Arial" w:cs="Arial"/>
          <w:sz w:val="28"/>
          <w:szCs w:val="20"/>
        </w:rPr>
        <w:t xml:space="preserve"> </w:t>
      </w:r>
      <w:r w:rsidR="00B509C3" w:rsidRPr="00AD3BE7">
        <w:rPr>
          <w:rFonts w:ascii="Arial" w:hAnsi="Arial" w:cs="Arial"/>
          <w:sz w:val="28"/>
          <w:szCs w:val="20"/>
        </w:rPr>
        <w:t>disabling</w:t>
      </w:r>
      <w:r w:rsidRPr="00AD3BE7">
        <w:rPr>
          <w:rFonts w:ascii="Arial" w:hAnsi="Arial" w:cs="Arial"/>
          <w:sz w:val="28"/>
          <w:szCs w:val="20"/>
        </w:rPr>
        <w:t xml:space="preserve"> barriers</w:t>
      </w:r>
      <w:r w:rsidR="00ED1DA0" w:rsidRPr="00AD3BE7">
        <w:rPr>
          <w:rFonts w:ascii="Arial" w:hAnsi="Arial" w:cs="Arial"/>
          <w:sz w:val="28"/>
          <w:szCs w:val="20"/>
        </w:rPr>
        <w:t>,</w:t>
      </w:r>
      <w:r w:rsidR="00B509C3" w:rsidRPr="00AD3BE7">
        <w:rPr>
          <w:rFonts w:ascii="Arial" w:hAnsi="Arial" w:cs="Arial"/>
          <w:sz w:val="28"/>
          <w:szCs w:val="20"/>
        </w:rPr>
        <w:t xml:space="preserve"> and </w:t>
      </w:r>
      <w:r w:rsidR="00ED1DA0" w:rsidRPr="00AD3BE7">
        <w:rPr>
          <w:rFonts w:ascii="Arial" w:hAnsi="Arial" w:cs="Arial"/>
          <w:sz w:val="28"/>
          <w:szCs w:val="20"/>
        </w:rPr>
        <w:t xml:space="preserve">of working for </w:t>
      </w:r>
      <w:r w:rsidR="00B509C3" w:rsidRPr="00AD3BE7">
        <w:rPr>
          <w:rFonts w:ascii="Arial" w:hAnsi="Arial" w:cs="Arial"/>
          <w:sz w:val="28"/>
          <w:szCs w:val="20"/>
        </w:rPr>
        <w:t xml:space="preserve">solutions to break these down. We are a leading example of a </w:t>
      </w:r>
      <w:r w:rsidR="00B509C3" w:rsidRPr="00AD3BE7">
        <w:rPr>
          <w:rFonts w:ascii="Arial" w:hAnsi="Arial" w:cs="Arial"/>
          <w:b/>
          <w:sz w:val="28"/>
          <w:szCs w:val="20"/>
        </w:rPr>
        <w:t>community of identity</w:t>
      </w:r>
      <w:r w:rsidR="00B509C3" w:rsidRPr="00AD3BE7">
        <w:rPr>
          <w:rFonts w:ascii="Arial" w:hAnsi="Arial" w:cs="Arial"/>
          <w:sz w:val="28"/>
          <w:szCs w:val="20"/>
        </w:rPr>
        <w:t>, united around</w:t>
      </w:r>
      <w:r w:rsidRPr="00AD3BE7">
        <w:rPr>
          <w:rFonts w:ascii="Arial" w:hAnsi="Arial" w:cs="Arial"/>
          <w:sz w:val="28"/>
          <w:szCs w:val="20"/>
        </w:rPr>
        <w:t xml:space="preserve"> a sense of belonging</w:t>
      </w:r>
      <w:r w:rsidR="00B60973">
        <w:rPr>
          <w:rFonts w:ascii="Arial" w:hAnsi="Arial" w:cs="Arial"/>
          <w:sz w:val="28"/>
          <w:szCs w:val="20"/>
        </w:rPr>
        <w:t xml:space="preserve">, </w:t>
      </w:r>
      <w:r w:rsidRPr="00AD3BE7">
        <w:rPr>
          <w:rFonts w:ascii="Arial" w:hAnsi="Arial" w:cs="Arial"/>
          <w:sz w:val="28"/>
          <w:szCs w:val="20"/>
        </w:rPr>
        <w:t xml:space="preserve">a shared </w:t>
      </w:r>
      <w:r w:rsidR="00B60973">
        <w:rPr>
          <w:rFonts w:ascii="Arial" w:hAnsi="Arial" w:cs="Arial"/>
          <w:sz w:val="28"/>
          <w:szCs w:val="20"/>
        </w:rPr>
        <w:t xml:space="preserve">experience of exclusion and inequalities and a resolve to overcome these and achieve improved equality and human rights.  </w:t>
      </w:r>
    </w:p>
    <w:p w:rsidR="00402867" w:rsidRPr="00AD3BE7" w:rsidRDefault="00402867" w:rsidP="00CA1196">
      <w:pPr>
        <w:spacing w:after="120" w:line="266" w:lineRule="auto"/>
        <w:ind w:right="-142"/>
        <w:rPr>
          <w:rFonts w:ascii="Arial" w:hAnsi="Arial" w:cs="Arial"/>
          <w:sz w:val="28"/>
        </w:rPr>
      </w:pPr>
      <w:r w:rsidRPr="00AD3BE7">
        <w:rPr>
          <w:rFonts w:ascii="Arial" w:hAnsi="Arial" w:cs="Arial"/>
          <w:b/>
          <w:sz w:val="28"/>
          <w:szCs w:val="20"/>
        </w:rPr>
        <w:t>Our mission</w:t>
      </w:r>
      <w:r w:rsidRPr="00AD3BE7">
        <w:rPr>
          <w:rFonts w:ascii="Arial" w:hAnsi="Arial" w:cs="Arial"/>
          <w:sz w:val="28"/>
          <w:szCs w:val="20"/>
        </w:rPr>
        <w:t xml:space="preserve"> is to build the confidence, connections and c</w:t>
      </w:r>
      <w:r w:rsidR="00281C05" w:rsidRPr="00AD3BE7">
        <w:rPr>
          <w:rFonts w:ascii="Arial" w:hAnsi="Arial" w:cs="Arial"/>
          <w:sz w:val="28"/>
          <w:szCs w:val="20"/>
        </w:rPr>
        <w:t xml:space="preserve">ontributions of disabled people. </w:t>
      </w:r>
      <w:r w:rsidR="00281C05" w:rsidRPr="00AD3BE7">
        <w:rPr>
          <w:rFonts w:ascii="Arial" w:hAnsi="Arial" w:cs="Arial"/>
          <w:b/>
          <w:sz w:val="28"/>
          <w:szCs w:val="20"/>
        </w:rPr>
        <w:t>Ou</w:t>
      </w:r>
      <w:r w:rsidRPr="00AD3BE7">
        <w:rPr>
          <w:rFonts w:ascii="Arial" w:hAnsi="Arial" w:cs="Arial"/>
          <w:b/>
          <w:sz w:val="28"/>
          <w:szCs w:val="20"/>
        </w:rPr>
        <w:t>r vision</w:t>
      </w:r>
      <w:r w:rsidRPr="00AD3BE7">
        <w:rPr>
          <w:rFonts w:ascii="Arial" w:hAnsi="Arial" w:cs="Arial"/>
          <w:sz w:val="28"/>
          <w:szCs w:val="20"/>
        </w:rPr>
        <w:t xml:space="preserve"> is that disabled people can participate fully in their own lives, communities and wider society with the support they need and with choices equal to other people. </w:t>
      </w:r>
    </w:p>
    <w:p w:rsidR="00281C05" w:rsidRDefault="00402867" w:rsidP="00CA1196">
      <w:pPr>
        <w:spacing w:after="120" w:line="266" w:lineRule="auto"/>
        <w:ind w:right="-142"/>
        <w:rPr>
          <w:rFonts w:ascii="Arial" w:hAnsi="Arial" w:cs="Arial"/>
          <w:sz w:val="28"/>
          <w:szCs w:val="20"/>
        </w:rPr>
      </w:pPr>
      <w:r w:rsidRPr="00AD3BE7">
        <w:rPr>
          <w:rFonts w:ascii="Arial" w:hAnsi="Arial" w:cs="Arial"/>
          <w:sz w:val="28"/>
          <w:szCs w:val="20"/>
        </w:rPr>
        <w:t>GDA</w:t>
      </w:r>
      <w:r w:rsidR="00B509C3" w:rsidRPr="00AD3BE7">
        <w:rPr>
          <w:rFonts w:ascii="Arial" w:hAnsi="Arial" w:cs="Arial"/>
          <w:sz w:val="28"/>
          <w:szCs w:val="20"/>
        </w:rPr>
        <w:t xml:space="preserve"> is proud to be part of the Independent Living Movement, founded on</w:t>
      </w:r>
      <w:r w:rsidRPr="00AD3BE7">
        <w:rPr>
          <w:rFonts w:ascii="Arial" w:hAnsi="Arial" w:cs="Arial"/>
          <w:sz w:val="28"/>
          <w:szCs w:val="20"/>
        </w:rPr>
        <w:t xml:space="preserve"> the </w:t>
      </w:r>
      <w:r w:rsidRPr="00AD3BE7">
        <w:rPr>
          <w:rFonts w:ascii="Arial" w:hAnsi="Arial" w:cs="Arial"/>
          <w:b/>
          <w:sz w:val="28"/>
          <w:szCs w:val="20"/>
        </w:rPr>
        <w:t>social model of disability</w:t>
      </w:r>
      <w:r w:rsidRPr="00AD3BE7">
        <w:rPr>
          <w:rFonts w:ascii="Arial" w:hAnsi="Arial" w:cs="Arial"/>
          <w:sz w:val="28"/>
          <w:szCs w:val="20"/>
        </w:rPr>
        <w:t xml:space="preserve">: </w:t>
      </w:r>
      <w:r w:rsidR="00281C05" w:rsidRPr="00AD3BE7">
        <w:rPr>
          <w:rFonts w:ascii="Arial" w:hAnsi="Arial" w:cs="Arial"/>
          <w:sz w:val="28"/>
          <w:szCs w:val="20"/>
        </w:rPr>
        <w:t>impairments and conditions are a normal part of life – inequality is not. It results from the barriers we face, living</w:t>
      </w:r>
      <w:r w:rsidRPr="00AD3BE7">
        <w:rPr>
          <w:rFonts w:ascii="Arial" w:hAnsi="Arial" w:cs="Arial"/>
          <w:sz w:val="28"/>
          <w:szCs w:val="20"/>
        </w:rPr>
        <w:t xml:space="preserve"> in </w:t>
      </w:r>
      <w:r w:rsidR="00281C05" w:rsidRPr="00AD3BE7">
        <w:rPr>
          <w:rFonts w:ascii="Arial" w:hAnsi="Arial" w:cs="Arial"/>
          <w:sz w:val="28"/>
          <w:szCs w:val="20"/>
        </w:rPr>
        <w:t xml:space="preserve">a </w:t>
      </w:r>
      <w:r w:rsidRPr="00AD3BE7">
        <w:rPr>
          <w:rFonts w:ascii="Arial" w:hAnsi="Arial" w:cs="Arial"/>
          <w:sz w:val="28"/>
          <w:szCs w:val="20"/>
        </w:rPr>
        <w:t xml:space="preserve">society </w:t>
      </w:r>
      <w:r w:rsidR="00281C05" w:rsidRPr="00AD3BE7">
        <w:rPr>
          <w:rFonts w:ascii="Arial" w:hAnsi="Arial" w:cs="Arial"/>
          <w:sz w:val="28"/>
          <w:szCs w:val="20"/>
        </w:rPr>
        <w:t>that was not designed with us in mind. It is society which disables us – not our bodies or impairments</w:t>
      </w:r>
      <w:r w:rsidRPr="00AD3BE7">
        <w:rPr>
          <w:rFonts w:ascii="Arial" w:hAnsi="Arial" w:cs="Arial"/>
          <w:sz w:val="28"/>
          <w:szCs w:val="20"/>
        </w:rPr>
        <w:t xml:space="preserve">. </w:t>
      </w:r>
      <w:r w:rsidR="00281C05" w:rsidRPr="00AD3BE7">
        <w:rPr>
          <w:rFonts w:ascii="Arial" w:hAnsi="Arial" w:cs="Arial"/>
          <w:sz w:val="28"/>
          <w:szCs w:val="20"/>
        </w:rPr>
        <w:t xml:space="preserve">Equality is not about fixing disabled people – but removing the barriers in society. </w:t>
      </w:r>
    </w:p>
    <w:p w:rsidR="00ED1DA0" w:rsidRPr="00AD3BE7" w:rsidRDefault="00ED1DA0" w:rsidP="00CA1196">
      <w:pPr>
        <w:spacing w:after="120" w:line="266" w:lineRule="auto"/>
        <w:ind w:right="-142"/>
        <w:rPr>
          <w:rFonts w:ascii="Arial" w:hAnsi="Arial" w:cs="Arial"/>
          <w:sz w:val="28"/>
          <w:szCs w:val="20"/>
        </w:rPr>
      </w:pPr>
      <w:r w:rsidRPr="00AD3BE7">
        <w:rPr>
          <w:rFonts w:ascii="Arial" w:hAnsi="Arial" w:cs="Arial"/>
          <w:sz w:val="28"/>
          <w:szCs w:val="20"/>
        </w:rPr>
        <w:t>GDA’s approach is founded on Human Rights and Community Development:</w:t>
      </w:r>
    </w:p>
    <w:p w:rsidR="00ED1DA0" w:rsidRPr="00AD3BE7" w:rsidRDefault="00ED1DA0" w:rsidP="00CA1196">
      <w:pPr>
        <w:pStyle w:val="ListParagraph"/>
        <w:numPr>
          <w:ilvl w:val="0"/>
          <w:numId w:val="3"/>
        </w:numPr>
        <w:spacing w:after="120" w:line="266" w:lineRule="auto"/>
        <w:ind w:left="426" w:right="-142"/>
        <w:contextualSpacing w:val="0"/>
        <w:rPr>
          <w:rFonts w:ascii="Arial" w:hAnsi="Arial" w:cs="Arial"/>
          <w:sz w:val="28"/>
          <w:szCs w:val="20"/>
        </w:rPr>
      </w:pPr>
      <w:r w:rsidRPr="00AD3BE7">
        <w:rPr>
          <w:rFonts w:ascii="Arial" w:hAnsi="Arial" w:cs="Arial"/>
          <w:sz w:val="28"/>
          <w:szCs w:val="20"/>
        </w:rPr>
        <w:t xml:space="preserve">We believe disabled people have vital expertise through lived experience of inequality. Our programmes raise disabled people’s consciousness of their rights and entitlements, and build confidence to contribute their </w:t>
      </w:r>
      <w:r w:rsidR="00AA418D" w:rsidRPr="00AD3BE7">
        <w:rPr>
          <w:rFonts w:ascii="Arial" w:hAnsi="Arial" w:cs="Arial"/>
          <w:sz w:val="28"/>
          <w:szCs w:val="20"/>
        </w:rPr>
        <w:t xml:space="preserve">experience and </w:t>
      </w:r>
      <w:r w:rsidRPr="00AD3BE7">
        <w:rPr>
          <w:rFonts w:ascii="Arial" w:hAnsi="Arial" w:cs="Arial"/>
          <w:sz w:val="28"/>
          <w:szCs w:val="20"/>
        </w:rPr>
        <w:t xml:space="preserve">expertise to drive solutions to the inequalities we face. </w:t>
      </w:r>
    </w:p>
    <w:p w:rsidR="00CF6D24" w:rsidRPr="00AD3BE7" w:rsidRDefault="00ED1DA0" w:rsidP="00CA1196">
      <w:pPr>
        <w:pStyle w:val="ListParagraph"/>
        <w:numPr>
          <w:ilvl w:val="0"/>
          <w:numId w:val="3"/>
        </w:numPr>
        <w:spacing w:after="120" w:line="266" w:lineRule="auto"/>
        <w:ind w:left="426" w:right="-142"/>
        <w:contextualSpacing w:val="0"/>
        <w:rPr>
          <w:rFonts w:ascii="Arial" w:hAnsi="Arial" w:cs="Arial"/>
          <w:b/>
          <w:sz w:val="32"/>
        </w:rPr>
      </w:pPr>
      <w:r w:rsidRPr="00AD3BE7">
        <w:rPr>
          <w:rFonts w:ascii="Arial" w:hAnsi="Arial" w:cs="Arial"/>
          <w:sz w:val="28"/>
          <w:szCs w:val="20"/>
        </w:rPr>
        <w:t xml:space="preserve">We do this through accessible learning, coaching, events and activities which connect disabled people with each other, with opportunities and with decision makers. We recognise talents and strengths and support disabled people to build on these, participate and be leaders in their own lives; </w:t>
      </w:r>
      <w:r w:rsidR="00402867" w:rsidRPr="00AD3BE7">
        <w:rPr>
          <w:rFonts w:ascii="Arial" w:hAnsi="Arial" w:cs="Arial"/>
          <w:sz w:val="28"/>
          <w:szCs w:val="20"/>
        </w:rPr>
        <w:t>influence decisions and driv</w:t>
      </w:r>
      <w:r w:rsidRPr="00AD3BE7">
        <w:rPr>
          <w:rFonts w:ascii="Arial" w:hAnsi="Arial" w:cs="Arial"/>
          <w:sz w:val="28"/>
          <w:szCs w:val="20"/>
        </w:rPr>
        <w:t>e</w:t>
      </w:r>
      <w:r w:rsidR="00AA418D" w:rsidRPr="00AD3BE7">
        <w:rPr>
          <w:rFonts w:ascii="Arial" w:hAnsi="Arial" w:cs="Arial"/>
          <w:sz w:val="28"/>
          <w:szCs w:val="20"/>
        </w:rPr>
        <w:t xml:space="preserve"> changes in policies, services and decisions t</w:t>
      </w:r>
      <w:r w:rsidRPr="00AD3BE7">
        <w:rPr>
          <w:rFonts w:ascii="Arial" w:hAnsi="Arial" w:cs="Arial"/>
          <w:sz w:val="28"/>
          <w:szCs w:val="20"/>
        </w:rPr>
        <w:t>hat affect us.</w:t>
      </w:r>
    </w:p>
    <w:p w:rsidR="00C22F83" w:rsidRPr="00AD3BE7" w:rsidRDefault="00C22F83" w:rsidP="00CA1196">
      <w:pPr>
        <w:pStyle w:val="ListParagraph"/>
        <w:numPr>
          <w:ilvl w:val="0"/>
          <w:numId w:val="3"/>
        </w:numPr>
        <w:spacing w:after="120" w:line="266" w:lineRule="auto"/>
        <w:ind w:left="426" w:right="-142"/>
        <w:contextualSpacing w:val="0"/>
        <w:rPr>
          <w:rFonts w:ascii="Arial" w:hAnsi="Arial" w:cs="Arial"/>
          <w:b/>
          <w:sz w:val="32"/>
        </w:rPr>
      </w:pPr>
      <w:r w:rsidRPr="00AD3BE7">
        <w:rPr>
          <w:rFonts w:ascii="Arial" w:hAnsi="Arial" w:cs="Arial"/>
          <w:sz w:val="28"/>
          <w:szCs w:val="20"/>
        </w:rPr>
        <w:t xml:space="preserve">GDA also provides support to disabled people to access the services and supports we need such as social care, health, housing, transport, education and employability. We deliver </w:t>
      </w:r>
      <w:r w:rsidR="00973A4B" w:rsidRPr="00AD3BE7">
        <w:rPr>
          <w:rFonts w:ascii="Arial" w:hAnsi="Arial" w:cs="Arial"/>
          <w:sz w:val="28"/>
          <w:szCs w:val="20"/>
        </w:rPr>
        <w:t xml:space="preserve">direct one to one supports </w:t>
      </w:r>
      <w:r w:rsidRPr="00AD3BE7">
        <w:rPr>
          <w:rFonts w:ascii="Arial" w:hAnsi="Arial" w:cs="Arial"/>
          <w:sz w:val="28"/>
          <w:szCs w:val="20"/>
        </w:rPr>
        <w:t xml:space="preserve">around welfare rights, digital </w:t>
      </w:r>
      <w:r w:rsidR="00973A4B" w:rsidRPr="00AD3BE7">
        <w:rPr>
          <w:rFonts w:ascii="Arial" w:hAnsi="Arial" w:cs="Arial"/>
          <w:sz w:val="28"/>
          <w:szCs w:val="20"/>
        </w:rPr>
        <w:t xml:space="preserve">inclusion, wellbeing and employability. </w:t>
      </w:r>
    </w:p>
    <w:p w:rsidR="00CF6D24" w:rsidRPr="00485AF7" w:rsidRDefault="00CF6D24" w:rsidP="00485AF7">
      <w:pPr>
        <w:pStyle w:val="Heading3"/>
        <w:spacing w:before="240" w:after="240"/>
        <w:rPr>
          <w:rFonts w:ascii="Arial" w:hAnsi="Arial" w:cs="Arial"/>
          <w:b/>
          <w:color w:val="000000" w:themeColor="text1"/>
          <w:sz w:val="32"/>
        </w:rPr>
      </w:pPr>
      <w:r w:rsidRPr="00485AF7">
        <w:rPr>
          <w:rFonts w:ascii="Arial" w:hAnsi="Arial" w:cs="Arial"/>
          <w:b/>
          <w:color w:val="000000" w:themeColor="text1"/>
          <w:sz w:val="32"/>
        </w:rPr>
        <w:lastRenderedPageBreak/>
        <w:t>A</w:t>
      </w:r>
      <w:r w:rsidR="00AB2F54" w:rsidRPr="00485AF7">
        <w:rPr>
          <w:rFonts w:ascii="Arial" w:hAnsi="Arial" w:cs="Arial"/>
          <w:b/>
          <w:color w:val="000000" w:themeColor="text1"/>
          <w:sz w:val="32"/>
        </w:rPr>
        <w:t>bout F</w:t>
      </w:r>
      <w:r w:rsidRPr="00485AF7">
        <w:rPr>
          <w:rFonts w:ascii="Arial" w:hAnsi="Arial" w:cs="Arial"/>
          <w:b/>
          <w:color w:val="000000" w:themeColor="text1"/>
          <w:sz w:val="32"/>
        </w:rPr>
        <w:t>uture Visions for Social Care</w:t>
      </w:r>
    </w:p>
    <w:p w:rsidR="00C27590" w:rsidRPr="00AD3BE7" w:rsidRDefault="005E1B70" w:rsidP="00CA1196">
      <w:pPr>
        <w:spacing w:after="120" w:line="266" w:lineRule="auto"/>
        <w:ind w:right="-142"/>
        <w:rPr>
          <w:rFonts w:ascii="Arial" w:hAnsi="Arial" w:cs="Arial"/>
          <w:sz w:val="28"/>
        </w:rPr>
      </w:pPr>
      <w:r w:rsidRPr="00AD3BE7">
        <w:rPr>
          <w:rFonts w:ascii="Arial" w:hAnsi="Arial" w:cs="Arial"/>
          <w:sz w:val="28"/>
        </w:rPr>
        <w:t>Social Care is a vital part of disabled people’s human rights</w:t>
      </w:r>
      <w:r w:rsidR="006601A7" w:rsidRPr="00AD3BE7">
        <w:rPr>
          <w:rFonts w:ascii="Arial" w:hAnsi="Arial" w:cs="Arial"/>
          <w:sz w:val="28"/>
        </w:rPr>
        <w:t xml:space="preserve"> – the cornerstone of Independent Living</w:t>
      </w:r>
      <w:r w:rsidR="00B20842" w:rsidRPr="00AD3BE7">
        <w:rPr>
          <w:rFonts w:ascii="Arial" w:hAnsi="Arial" w:cs="Arial"/>
          <w:sz w:val="28"/>
        </w:rPr>
        <w:t xml:space="preserve"> – of our rights to have equal choice and control over where we live and who we live with, and access the supports we need to be fully included and participate in the community (UN Convention on the rights of Persons with Disabilities, Article 19). Yet evidence shows that we are still a long way from these rights being realised for disabled people on a day to day basis. </w:t>
      </w:r>
      <w:r w:rsidR="006601A7" w:rsidRPr="00AD3BE7">
        <w:rPr>
          <w:rFonts w:ascii="Arial" w:hAnsi="Arial" w:cs="Arial"/>
          <w:sz w:val="28"/>
        </w:rPr>
        <w:t>O</w:t>
      </w:r>
      <w:r w:rsidRPr="00AD3BE7">
        <w:rPr>
          <w:rFonts w:ascii="Arial" w:hAnsi="Arial" w:cs="Arial"/>
          <w:sz w:val="28"/>
        </w:rPr>
        <w:t xml:space="preserve">ne of the most pressing priorities for GDA members is the long running Social Care Crisis that has been starkly illuminated by the </w:t>
      </w:r>
      <w:r w:rsidR="00243678" w:rsidRPr="00AD3BE7">
        <w:rPr>
          <w:rFonts w:ascii="Arial" w:hAnsi="Arial" w:cs="Arial"/>
          <w:sz w:val="28"/>
        </w:rPr>
        <w:t xml:space="preserve">COVID-19 </w:t>
      </w:r>
      <w:r w:rsidRPr="00AD3BE7">
        <w:rPr>
          <w:rFonts w:ascii="Arial" w:hAnsi="Arial" w:cs="Arial"/>
          <w:sz w:val="28"/>
        </w:rPr>
        <w:t xml:space="preserve">pandemic. </w:t>
      </w:r>
    </w:p>
    <w:p w:rsidR="00C27590" w:rsidRPr="00AD3BE7" w:rsidRDefault="0081675B" w:rsidP="00CA1196">
      <w:pPr>
        <w:spacing w:after="120" w:line="266" w:lineRule="auto"/>
        <w:ind w:right="-142"/>
        <w:rPr>
          <w:rFonts w:ascii="Arial" w:hAnsi="Arial" w:cs="Arial"/>
          <w:sz w:val="28"/>
        </w:rPr>
      </w:pPr>
      <w:r w:rsidRPr="00AD3BE7">
        <w:rPr>
          <w:rFonts w:ascii="Arial" w:hAnsi="Arial" w:cs="Arial"/>
          <w:sz w:val="28"/>
        </w:rPr>
        <w:t>GDA’</w:t>
      </w:r>
      <w:r w:rsidR="005E1B70" w:rsidRPr="00AD3BE7">
        <w:rPr>
          <w:rFonts w:ascii="Arial" w:hAnsi="Arial" w:cs="Arial"/>
          <w:sz w:val="28"/>
        </w:rPr>
        <w:t xml:space="preserve">s Future Visions project has evolved over </w:t>
      </w:r>
      <w:r w:rsidR="006601A7" w:rsidRPr="00AD3BE7">
        <w:rPr>
          <w:rFonts w:ascii="Arial" w:hAnsi="Arial" w:cs="Arial"/>
          <w:sz w:val="28"/>
        </w:rPr>
        <w:t>recent</w:t>
      </w:r>
      <w:r w:rsidR="005E1B70" w:rsidRPr="00AD3BE7">
        <w:rPr>
          <w:rFonts w:ascii="Arial" w:hAnsi="Arial" w:cs="Arial"/>
          <w:sz w:val="28"/>
        </w:rPr>
        <w:t xml:space="preserve"> years</w:t>
      </w:r>
      <w:r w:rsidR="00C27590" w:rsidRPr="00AD3BE7">
        <w:rPr>
          <w:rFonts w:ascii="Arial" w:hAnsi="Arial" w:cs="Arial"/>
          <w:sz w:val="28"/>
        </w:rPr>
        <w:t>,</w:t>
      </w:r>
      <w:r w:rsidR="006601A7" w:rsidRPr="00AD3BE7">
        <w:rPr>
          <w:rFonts w:ascii="Arial" w:hAnsi="Arial" w:cs="Arial"/>
          <w:sz w:val="28"/>
        </w:rPr>
        <w:t xml:space="preserve"> with a focus on</w:t>
      </w:r>
      <w:r w:rsidR="00C27590" w:rsidRPr="00AD3BE7">
        <w:rPr>
          <w:rFonts w:ascii="Arial" w:hAnsi="Arial" w:cs="Arial"/>
          <w:sz w:val="28"/>
        </w:rPr>
        <w:t xml:space="preserve"> ensuring disabled people’s voices and lived experience are at the heart of building a better Social Care system.</w:t>
      </w:r>
      <w:r w:rsidR="00BA0677">
        <w:rPr>
          <w:rFonts w:ascii="Arial" w:hAnsi="Arial" w:cs="Arial"/>
          <w:sz w:val="28"/>
        </w:rPr>
        <w:t xml:space="preserve"> </w:t>
      </w:r>
      <w:r w:rsidR="006601A7" w:rsidRPr="00AD3BE7">
        <w:rPr>
          <w:rFonts w:ascii="Arial" w:hAnsi="Arial" w:cs="Arial"/>
          <w:sz w:val="28"/>
        </w:rPr>
        <w:t>Future Visions for Social care project</w:t>
      </w:r>
      <w:r w:rsidR="00C27590" w:rsidRPr="00AD3BE7">
        <w:rPr>
          <w:rFonts w:ascii="Arial" w:hAnsi="Arial" w:cs="Arial"/>
          <w:sz w:val="28"/>
        </w:rPr>
        <w:t>:</w:t>
      </w:r>
    </w:p>
    <w:p w:rsidR="00A77599" w:rsidRPr="00AD3BE7" w:rsidRDefault="006601A7" w:rsidP="00CA1196">
      <w:pPr>
        <w:pStyle w:val="ListParagraph"/>
        <w:numPr>
          <w:ilvl w:val="0"/>
          <w:numId w:val="15"/>
        </w:numPr>
        <w:spacing w:after="120" w:line="266" w:lineRule="auto"/>
        <w:ind w:right="-142"/>
        <w:contextualSpacing w:val="0"/>
        <w:rPr>
          <w:rFonts w:ascii="Arial" w:eastAsiaTheme="minorHAnsi" w:hAnsi="Arial" w:cs="Arial"/>
          <w:sz w:val="28"/>
          <w:szCs w:val="22"/>
          <w:lang w:eastAsia="en-US"/>
        </w:rPr>
      </w:pPr>
      <w:r w:rsidRPr="00AD3BE7">
        <w:rPr>
          <w:rFonts w:ascii="Arial" w:eastAsiaTheme="minorHAnsi" w:hAnsi="Arial" w:cs="Arial"/>
          <w:b/>
          <w:sz w:val="28"/>
          <w:szCs w:val="22"/>
          <w:lang w:eastAsia="en-US"/>
        </w:rPr>
        <w:t>Engages</w:t>
      </w:r>
      <w:r w:rsidR="00A77599" w:rsidRPr="00AD3BE7">
        <w:rPr>
          <w:rFonts w:ascii="Arial" w:eastAsiaTheme="minorHAnsi" w:hAnsi="Arial" w:cs="Arial"/>
          <w:b/>
          <w:sz w:val="28"/>
          <w:szCs w:val="22"/>
          <w:lang w:eastAsia="en-US"/>
        </w:rPr>
        <w:t xml:space="preserve"> with disabled people facing barriers</w:t>
      </w:r>
      <w:r w:rsidR="00A77599" w:rsidRPr="00AD3BE7">
        <w:rPr>
          <w:rFonts w:ascii="Arial" w:eastAsiaTheme="minorHAnsi" w:hAnsi="Arial" w:cs="Arial"/>
          <w:sz w:val="28"/>
          <w:szCs w:val="22"/>
          <w:lang w:eastAsia="en-US"/>
        </w:rPr>
        <w:t xml:space="preserve"> to accessing the Social Care Support they need</w:t>
      </w:r>
      <w:r w:rsidR="00C27590" w:rsidRPr="00AD3BE7">
        <w:rPr>
          <w:rFonts w:ascii="Arial" w:eastAsiaTheme="minorHAnsi" w:hAnsi="Arial" w:cs="Arial"/>
          <w:sz w:val="28"/>
          <w:szCs w:val="22"/>
          <w:lang w:eastAsia="en-US"/>
        </w:rPr>
        <w:t xml:space="preserve"> – </w:t>
      </w:r>
      <w:r w:rsidR="00C27590" w:rsidRPr="00AD3BE7">
        <w:rPr>
          <w:rFonts w:ascii="Arial" w:eastAsiaTheme="minorHAnsi" w:hAnsi="Arial" w:cs="Arial"/>
          <w:b/>
          <w:sz w:val="28"/>
          <w:szCs w:val="22"/>
          <w:lang w:eastAsia="en-US"/>
        </w:rPr>
        <w:t>offering flexible, creative, holistic and person-led support</w:t>
      </w:r>
      <w:r w:rsidR="008C6405" w:rsidRPr="00AD3BE7">
        <w:rPr>
          <w:rFonts w:ascii="Arial" w:eastAsiaTheme="minorHAnsi" w:hAnsi="Arial" w:cs="Arial"/>
          <w:sz w:val="28"/>
          <w:szCs w:val="22"/>
          <w:lang w:eastAsia="en-US"/>
        </w:rPr>
        <w:t xml:space="preserve"> –one-to-one and </w:t>
      </w:r>
      <w:r w:rsidR="007D302D" w:rsidRPr="00AD3BE7">
        <w:rPr>
          <w:rFonts w:ascii="Arial" w:eastAsiaTheme="minorHAnsi" w:hAnsi="Arial" w:cs="Arial"/>
          <w:sz w:val="28"/>
          <w:szCs w:val="22"/>
          <w:lang w:eastAsia="en-US"/>
        </w:rPr>
        <w:t xml:space="preserve">in </w:t>
      </w:r>
      <w:r w:rsidR="008C6405" w:rsidRPr="00AD3BE7">
        <w:rPr>
          <w:rFonts w:ascii="Arial" w:eastAsiaTheme="minorHAnsi" w:hAnsi="Arial" w:cs="Arial"/>
          <w:sz w:val="28"/>
          <w:szCs w:val="22"/>
          <w:lang w:eastAsia="en-US"/>
        </w:rPr>
        <w:t>peer group</w:t>
      </w:r>
      <w:r w:rsidR="007D302D" w:rsidRPr="00AD3BE7">
        <w:rPr>
          <w:rFonts w:ascii="Arial" w:eastAsiaTheme="minorHAnsi" w:hAnsi="Arial" w:cs="Arial"/>
          <w:sz w:val="28"/>
          <w:szCs w:val="22"/>
          <w:lang w:eastAsia="en-US"/>
        </w:rPr>
        <w:t>s</w:t>
      </w:r>
      <w:r w:rsidR="008C6405" w:rsidRPr="00AD3BE7">
        <w:rPr>
          <w:rFonts w:ascii="Arial" w:eastAsiaTheme="minorHAnsi" w:hAnsi="Arial" w:cs="Arial"/>
          <w:sz w:val="28"/>
          <w:szCs w:val="22"/>
          <w:lang w:eastAsia="en-US"/>
        </w:rPr>
        <w:t xml:space="preserve"> -</w:t>
      </w:r>
      <w:r w:rsidRPr="00AD3BE7">
        <w:rPr>
          <w:rFonts w:ascii="Arial" w:eastAsiaTheme="minorHAnsi" w:hAnsi="Arial" w:cs="Arial"/>
          <w:sz w:val="28"/>
          <w:szCs w:val="22"/>
          <w:lang w:eastAsia="en-US"/>
        </w:rPr>
        <w:t xml:space="preserve"> to navigate these barriers and find solutions.</w:t>
      </w:r>
    </w:p>
    <w:p w:rsidR="00A77599" w:rsidRPr="00AD3BE7" w:rsidRDefault="00A77599" w:rsidP="00CA1196">
      <w:pPr>
        <w:pStyle w:val="ListParagraph"/>
        <w:numPr>
          <w:ilvl w:val="0"/>
          <w:numId w:val="15"/>
        </w:numPr>
        <w:spacing w:after="120" w:line="266" w:lineRule="auto"/>
        <w:ind w:right="-142"/>
        <w:contextualSpacing w:val="0"/>
        <w:rPr>
          <w:rFonts w:ascii="Arial" w:eastAsiaTheme="minorHAnsi" w:hAnsi="Arial" w:cs="Arial"/>
          <w:sz w:val="28"/>
          <w:szCs w:val="22"/>
          <w:lang w:eastAsia="en-US"/>
        </w:rPr>
      </w:pPr>
      <w:r w:rsidRPr="00AD3BE7">
        <w:rPr>
          <w:rFonts w:ascii="Arial" w:eastAsiaTheme="minorHAnsi" w:hAnsi="Arial" w:cs="Arial"/>
          <w:b/>
          <w:sz w:val="28"/>
          <w:szCs w:val="22"/>
          <w:lang w:eastAsia="en-US"/>
        </w:rPr>
        <w:t>Capt</w:t>
      </w:r>
      <w:r w:rsidR="006601A7" w:rsidRPr="00AD3BE7">
        <w:rPr>
          <w:rFonts w:ascii="Arial" w:eastAsiaTheme="minorHAnsi" w:hAnsi="Arial" w:cs="Arial"/>
          <w:b/>
          <w:sz w:val="28"/>
          <w:szCs w:val="22"/>
          <w:lang w:eastAsia="en-US"/>
        </w:rPr>
        <w:t>ures</w:t>
      </w:r>
      <w:r w:rsidRPr="00AD3BE7">
        <w:rPr>
          <w:rFonts w:ascii="Arial" w:eastAsiaTheme="minorHAnsi" w:hAnsi="Arial" w:cs="Arial"/>
          <w:b/>
          <w:sz w:val="28"/>
          <w:szCs w:val="22"/>
          <w:lang w:eastAsia="en-US"/>
        </w:rPr>
        <w:t xml:space="preserve"> </w:t>
      </w:r>
      <w:r w:rsidR="008C6405" w:rsidRPr="00AD3BE7">
        <w:rPr>
          <w:rFonts w:ascii="Arial" w:eastAsiaTheme="minorHAnsi" w:hAnsi="Arial" w:cs="Arial"/>
          <w:b/>
          <w:sz w:val="28"/>
          <w:szCs w:val="22"/>
          <w:lang w:eastAsia="en-US"/>
        </w:rPr>
        <w:t xml:space="preserve">and shares </w:t>
      </w:r>
      <w:r w:rsidRPr="00AD3BE7">
        <w:rPr>
          <w:rFonts w:ascii="Arial" w:eastAsiaTheme="minorHAnsi" w:hAnsi="Arial" w:cs="Arial"/>
          <w:b/>
          <w:sz w:val="28"/>
          <w:szCs w:val="22"/>
          <w:lang w:eastAsia="en-US"/>
        </w:rPr>
        <w:t>learning</w:t>
      </w:r>
      <w:r w:rsidR="007D302D" w:rsidRPr="00AD3BE7">
        <w:rPr>
          <w:rFonts w:ascii="Arial" w:eastAsiaTheme="minorHAnsi" w:hAnsi="Arial" w:cs="Arial"/>
          <w:b/>
          <w:sz w:val="28"/>
          <w:szCs w:val="22"/>
          <w:lang w:eastAsia="en-US"/>
        </w:rPr>
        <w:t xml:space="preserve"> and evidence</w:t>
      </w:r>
      <w:r w:rsidR="003E7D56" w:rsidRPr="00AD3BE7">
        <w:rPr>
          <w:rFonts w:ascii="Arial" w:eastAsiaTheme="minorHAnsi" w:hAnsi="Arial" w:cs="Arial"/>
          <w:b/>
          <w:sz w:val="28"/>
          <w:szCs w:val="22"/>
          <w:lang w:eastAsia="en-US"/>
        </w:rPr>
        <w:t xml:space="preserve"> with local and national governments</w:t>
      </w:r>
      <w:r w:rsidRPr="00AD3BE7">
        <w:rPr>
          <w:rFonts w:ascii="Arial" w:eastAsiaTheme="minorHAnsi" w:hAnsi="Arial" w:cs="Arial"/>
          <w:sz w:val="28"/>
          <w:szCs w:val="22"/>
          <w:lang w:eastAsia="en-US"/>
        </w:rPr>
        <w:t xml:space="preserve"> about </w:t>
      </w:r>
      <w:r w:rsidR="006601A7" w:rsidRPr="00AD3BE7">
        <w:rPr>
          <w:rFonts w:ascii="Arial" w:eastAsiaTheme="minorHAnsi" w:hAnsi="Arial" w:cs="Arial"/>
          <w:sz w:val="28"/>
          <w:szCs w:val="22"/>
          <w:lang w:eastAsia="en-US"/>
        </w:rPr>
        <w:t>these barriers and what works to</w:t>
      </w:r>
      <w:r w:rsidRPr="00AD3BE7">
        <w:rPr>
          <w:rFonts w:ascii="Arial" w:eastAsiaTheme="minorHAnsi" w:hAnsi="Arial" w:cs="Arial"/>
          <w:sz w:val="28"/>
          <w:szCs w:val="22"/>
          <w:lang w:eastAsia="en-US"/>
        </w:rPr>
        <w:t xml:space="preserve"> help overcome </w:t>
      </w:r>
      <w:r w:rsidR="006601A7" w:rsidRPr="00AD3BE7">
        <w:rPr>
          <w:rFonts w:ascii="Arial" w:eastAsiaTheme="minorHAnsi" w:hAnsi="Arial" w:cs="Arial"/>
          <w:sz w:val="28"/>
          <w:szCs w:val="22"/>
          <w:lang w:eastAsia="en-US"/>
        </w:rPr>
        <w:t>them, to</w:t>
      </w:r>
      <w:r w:rsidRPr="00AD3BE7">
        <w:rPr>
          <w:rFonts w:ascii="Arial" w:eastAsiaTheme="minorHAnsi" w:hAnsi="Arial" w:cs="Arial"/>
          <w:sz w:val="28"/>
          <w:szCs w:val="22"/>
          <w:lang w:eastAsia="en-US"/>
        </w:rPr>
        <w:t xml:space="preserve"> achieve choice</w:t>
      </w:r>
      <w:r w:rsidR="00C27590" w:rsidRPr="00AD3BE7">
        <w:rPr>
          <w:rFonts w:ascii="Arial" w:eastAsiaTheme="minorHAnsi" w:hAnsi="Arial" w:cs="Arial"/>
          <w:sz w:val="28"/>
          <w:szCs w:val="22"/>
          <w:lang w:eastAsia="en-US"/>
        </w:rPr>
        <w:t>,</w:t>
      </w:r>
      <w:r w:rsidR="006601A7" w:rsidRPr="00AD3BE7">
        <w:rPr>
          <w:rFonts w:ascii="Arial" w:eastAsiaTheme="minorHAnsi" w:hAnsi="Arial" w:cs="Arial"/>
          <w:sz w:val="28"/>
          <w:szCs w:val="22"/>
          <w:lang w:eastAsia="en-US"/>
        </w:rPr>
        <w:t xml:space="preserve"> control and Independent Living.</w:t>
      </w:r>
    </w:p>
    <w:p w:rsidR="00A77599" w:rsidRPr="00AD3BE7" w:rsidRDefault="006601A7" w:rsidP="00CA1196">
      <w:pPr>
        <w:pStyle w:val="ListParagraph"/>
        <w:numPr>
          <w:ilvl w:val="0"/>
          <w:numId w:val="15"/>
        </w:numPr>
        <w:spacing w:after="120" w:line="266" w:lineRule="auto"/>
        <w:ind w:right="-142"/>
        <w:contextualSpacing w:val="0"/>
        <w:rPr>
          <w:rFonts w:ascii="Arial" w:eastAsiaTheme="minorHAnsi" w:hAnsi="Arial" w:cs="Arial"/>
          <w:sz w:val="28"/>
          <w:szCs w:val="22"/>
          <w:lang w:eastAsia="en-US"/>
        </w:rPr>
      </w:pPr>
      <w:r w:rsidRPr="00AD3BE7">
        <w:rPr>
          <w:rFonts w:ascii="Arial" w:eastAsiaTheme="minorHAnsi" w:hAnsi="Arial" w:cs="Arial"/>
          <w:b/>
          <w:sz w:val="28"/>
          <w:szCs w:val="22"/>
          <w:lang w:eastAsia="en-US"/>
        </w:rPr>
        <w:t>Builds</w:t>
      </w:r>
      <w:r w:rsidR="00A77599" w:rsidRPr="00AD3BE7">
        <w:rPr>
          <w:rFonts w:ascii="Arial" w:eastAsiaTheme="minorHAnsi" w:hAnsi="Arial" w:cs="Arial"/>
          <w:b/>
          <w:sz w:val="28"/>
          <w:szCs w:val="22"/>
          <w:lang w:eastAsia="en-US"/>
        </w:rPr>
        <w:t xml:space="preserve"> </w:t>
      </w:r>
      <w:r w:rsidRPr="00AD3BE7">
        <w:rPr>
          <w:rFonts w:ascii="Arial" w:eastAsiaTheme="minorHAnsi" w:hAnsi="Arial" w:cs="Arial"/>
          <w:b/>
          <w:sz w:val="28"/>
          <w:szCs w:val="22"/>
          <w:lang w:eastAsia="en-US"/>
        </w:rPr>
        <w:t xml:space="preserve">disabled people’s </w:t>
      </w:r>
      <w:r w:rsidR="00A77599" w:rsidRPr="00AD3BE7">
        <w:rPr>
          <w:rFonts w:ascii="Arial" w:eastAsiaTheme="minorHAnsi" w:hAnsi="Arial" w:cs="Arial"/>
          <w:b/>
          <w:sz w:val="28"/>
          <w:szCs w:val="22"/>
          <w:lang w:eastAsia="en-US"/>
        </w:rPr>
        <w:t>confidence and capacity to</w:t>
      </w:r>
      <w:r w:rsidR="00BA0677">
        <w:rPr>
          <w:rFonts w:ascii="Arial" w:eastAsiaTheme="minorHAnsi" w:hAnsi="Arial" w:cs="Arial"/>
          <w:b/>
          <w:sz w:val="28"/>
          <w:szCs w:val="22"/>
          <w:lang w:eastAsia="en-US"/>
        </w:rPr>
        <w:t xml:space="preserve"> collaborate with decisions makers, planners and policy makers- to </w:t>
      </w:r>
      <w:r w:rsidR="00A77599" w:rsidRPr="00AD3BE7">
        <w:rPr>
          <w:rFonts w:ascii="Arial" w:eastAsiaTheme="minorHAnsi" w:hAnsi="Arial" w:cs="Arial"/>
          <w:b/>
          <w:sz w:val="28"/>
          <w:szCs w:val="22"/>
          <w:lang w:eastAsia="en-US"/>
        </w:rPr>
        <w:t>share their voices and lived experience</w:t>
      </w:r>
      <w:r w:rsidR="00A77599" w:rsidRPr="00AD3BE7">
        <w:rPr>
          <w:rFonts w:ascii="Arial" w:eastAsiaTheme="minorHAnsi" w:hAnsi="Arial" w:cs="Arial"/>
          <w:sz w:val="28"/>
          <w:szCs w:val="22"/>
          <w:lang w:eastAsia="en-US"/>
        </w:rPr>
        <w:t>,</w:t>
      </w:r>
      <w:r w:rsidRPr="00AD3BE7">
        <w:rPr>
          <w:rFonts w:ascii="Arial" w:eastAsiaTheme="minorHAnsi" w:hAnsi="Arial" w:cs="Arial"/>
          <w:sz w:val="28"/>
          <w:szCs w:val="22"/>
          <w:lang w:eastAsia="en-US"/>
        </w:rPr>
        <w:t xml:space="preserve"> particularly through our </w:t>
      </w:r>
      <w:r w:rsidRPr="00AD3BE7">
        <w:rPr>
          <w:rFonts w:ascii="Arial" w:eastAsiaTheme="minorHAnsi" w:hAnsi="Arial" w:cs="Arial"/>
          <w:b/>
          <w:sz w:val="28"/>
          <w:szCs w:val="22"/>
          <w:lang w:eastAsia="en-US"/>
        </w:rPr>
        <w:t>Social Care Expert Group</w:t>
      </w:r>
      <w:r w:rsidRPr="00AD3BE7">
        <w:rPr>
          <w:rFonts w:ascii="Arial" w:eastAsiaTheme="minorHAnsi" w:hAnsi="Arial" w:cs="Arial"/>
          <w:sz w:val="28"/>
          <w:szCs w:val="22"/>
          <w:lang w:eastAsia="en-US"/>
        </w:rPr>
        <w:t>: supporting disabled people</w:t>
      </w:r>
      <w:r w:rsidR="00A77599" w:rsidRPr="00AD3BE7">
        <w:rPr>
          <w:rFonts w:ascii="Arial" w:eastAsiaTheme="minorHAnsi" w:hAnsi="Arial" w:cs="Arial"/>
          <w:sz w:val="28"/>
          <w:szCs w:val="22"/>
          <w:lang w:eastAsia="en-US"/>
        </w:rPr>
        <w:t xml:space="preserve"> to play a key role raising awareness and </w:t>
      </w:r>
      <w:r w:rsidR="008470C4" w:rsidRPr="00AD3BE7">
        <w:rPr>
          <w:rFonts w:ascii="Arial" w:eastAsiaTheme="minorHAnsi" w:hAnsi="Arial" w:cs="Arial"/>
          <w:sz w:val="28"/>
          <w:szCs w:val="22"/>
          <w:lang w:eastAsia="en-US"/>
        </w:rPr>
        <w:t>shaping</w:t>
      </w:r>
      <w:r w:rsidR="00A77599" w:rsidRPr="00AD3BE7">
        <w:rPr>
          <w:rFonts w:ascii="Arial" w:eastAsiaTheme="minorHAnsi" w:hAnsi="Arial" w:cs="Arial"/>
          <w:sz w:val="28"/>
          <w:szCs w:val="22"/>
          <w:lang w:eastAsia="en-US"/>
        </w:rPr>
        <w:t xml:space="preserve"> policy and practice, </w:t>
      </w:r>
      <w:r w:rsidRPr="00AD3BE7">
        <w:rPr>
          <w:rFonts w:ascii="Arial" w:eastAsiaTheme="minorHAnsi" w:hAnsi="Arial" w:cs="Arial"/>
          <w:sz w:val="28"/>
          <w:szCs w:val="22"/>
          <w:lang w:eastAsia="en-US"/>
        </w:rPr>
        <w:t>to</w:t>
      </w:r>
      <w:r w:rsidR="00A77599" w:rsidRPr="00AD3BE7">
        <w:rPr>
          <w:rFonts w:ascii="Arial" w:eastAsiaTheme="minorHAnsi" w:hAnsi="Arial" w:cs="Arial"/>
          <w:sz w:val="28"/>
          <w:szCs w:val="22"/>
          <w:lang w:eastAsia="en-US"/>
        </w:rPr>
        <w:t xml:space="preserve"> help build a better social care system, in Glasgow and across Scotland. </w:t>
      </w:r>
    </w:p>
    <w:p w:rsidR="006601A7" w:rsidRDefault="006601A7" w:rsidP="00CA1196">
      <w:pPr>
        <w:spacing w:after="120" w:line="266" w:lineRule="auto"/>
        <w:ind w:right="-142"/>
        <w:rPr>
          <w:rFonts w:ascii="Arial" w:hAnsi="Arial" w:cs="Arial"/>
          <w:sz w:val="28"/>
        </w:rPr>
      </w:pPr>
      <w:r w:rsidRPr="00AD3BE7">
        <w:rPr>
          <w:rFonts w:ascii="Arial" w:hAnsi="Arial" w:cs="Arial"/>
          <w:b/>
          <w:sz w:val="28"/>
        </w:rPr>
        <w:t>GDA’s Social Care Expert Group</w:t>
      </w:r>
      <w:r w:rsidRPr="00AD3BE7">
        <w:rPr>
          <w:rFonts w:ascii="Arial" w:hAnsi="Arial" w:cs="Arial"/>
          <w:sz w:val="28"/>
        </w:rPr>
        <w:t xml:space="preserve"> </w:t>
      </w:r>
      <w:r w:rsidR="00B20842" w:rsidRPr="00AD3BE7">
        <w:rPr>
          <w:rFonts w:ascii="Arial" w:hAnsi="Arial" w:cs="Arial"/>
          <w:sz w:val="28"/>
        </w:rPr>
        <w:t>has</w:t>
      </w:r>
      <w:r w:rsidRPr="00AD3BE7">
        <w:rPr>
          <w:rFonts w:ascii="Arial" w:hAnsi="Arial" w:cs="Arial"/>
          <w:sz w:val="28"/>
        </w:rPr>
        <w:t xml:space="preserve"> played a key role contributing to the </w:t>
      </w:r>
      <w:r w:rsidR="008C6405" w:rsidRPr="00AD3BE7">
        <w:rPr>
          <w:rFonts w:ascii="Arial" w:hAnsi="Arial" w:cs="Arial"/>
          <w:sz w:val="28"/>
        </w:rPr>
        <w:t xml:space="preserve">Scottish Government’s </w:t>
      </w:r>
      <w:r w:rsidRPr="00AD3BE7">
        <w:rPr>
          <w:rFonts w:ascii="Arial" w:hAnsi="Arial" w:cs="Arial"/>
          <w:sz w:val="28"/>
        </w:rPr>
        <w:t xml:space="preserve">Reform </w:t>
      </w:r>
      <w:r w:rsidR="008C6405" w:rsidRPr="00AD3BE7">
        <w:rPr>
          <w:rFonts w:ascii="Arial" w:hAnsi="Arial" w:cs="Arial"/>
          <w:sz w:val="28"/>
        </w:rPr>
        <w:t>Programme for</w:t>
      </w:r>
      <w:r w:rsidRPr="00AD3BE7">
        <w:rPr>
          <w:rFonts w:ascii="Arial" w:hAnsi="Arial" w:cs="Arial"/>
          <w:sz w:val="28"/>
        </w:rPr>
        <w:t xml:space="preserve"> Adult Social Care, and Derek Feeley’s Independent Review </w:t>
      </w:r>
      <w:r w:rsidR="003E7D56" w:rsidRPr="00AD3BE7">
        <w:rPr>
          <w:rFonts w:ascii="Arial" w:hAnsi="Arial" w:cs="Arial"/>
          <w:sz w:val="28"/>
        </w:rPr>
        <w:t xml:space="preserve">and related Report launched </w:t>
      </w:r>
      <w:r w:rsidRPr="00AD3BE7">
        <w:rPr>
          <w:rFonts w:ascii="Arial" w:hAnsi="Arial" w:cs="Arial"/>
          <w:sz w:val="28"/>
        </w:rPr>
        <w:t xml:space="preserve">earlier this year – as well as championing the importance of Social Care across all our other policy and participation work. GDA members have also been driving dialogue and participation with decision makers and policy makers locally in Glasgow, and capturing learning about the challenges of delivering </w:t>
      </w:r>
      <w:r w:rsidR="00B20842" w:rsidRPr="00AD3BE7">
        <w:rPr>
          <w:rFonts w:ascii="Arial" w:hAnsi="Arial" w:cs="Arial"/>
          <w:sz w:val="28"/>
        </w:rPr>
        <w:t xml:space="preserve">rights </w:t>
      </w:r>
      <w:r w:rsidR="008A77CD" w:rsidRPr="00AD3BE7">
        <w:rPr>
          <w:rFonts w:ascii="Arial" w:hAnsi="Arial" w:cs="Arial"/>
          <w:sz w:val="28"/>
        </w:rPr>
        <w:t>to independent living at the local level.</w:t>
      </w:r>
    </w:p>
    <w:p w:rsidR="00CF6D24" w:rsidRPr="00AD3BE7" w:rsidRDefault="00B20842" w:rsidP="00CA1196">
      <w:pPr>
        <w:spacing w:after="120" w:line="266" w:lineRule="auto"/>
        <w:ind w:right="-142"/>
        <w:rPr>
          <w:rFonts w:ascii="Arial" w:hAnsi="Arial" w:cs="Arial"/>
          <w:b/>
          <w:sz w:val="36"/>
        </w:rPr>
      </w:pPr>
      <w:r w:rsidRPr="00AD3BE7">
        <w:rPr>
          <w:rFonts w:ascii="Arial" w:hAnsi="Arial" w:cs="Arial"/>
          <w:b/>
          <w:sz w:val="28"/>
        </w:rPr>
        <w:t xml:space="preserve">The Policy </w:t>
      </w:r>
      <w:r w:rsidR="00BA0677">
        <w:rPr>
          <w:rFonts w:ascii="Arial" w:hAnsi="Arial" w:cs="Arial"/>
          <w:b/>
          <w:sz w:val="28"/>
        </w:rPr>
        <w:t xml:space="preserve">and </w:t>
      </w:r>
      <w:r w:rsidRPr="00AD3BE7">
        <w:rPr>
          <w:rFonts w:ascii="Arial" w:hAnsi="Arial" w:cs="Arial"/>
          <w:b/>
          <w:sz w:val="28"/>
        </w:rPr>
        <w:t>Participation Coordinator</w:t>
      </w:r>
      <w:r w:rsidRPr="00AD3BE7">
        <w:rPr>
          <w:rFonts w:ascii="Arial" w:hAnsi="Arial" w:cs="Arial"/>
          <w:sz w:val="28"/>
        </w:rPr>
        <w:t xml:space="preserve"> will </w:t>
      </w:r>
      <w:r w:rsidR="008C6405" w:rsidRPr="00AD3BE7">
        <w:rPr>
          <w:rFonts w:ascii="Arial" w:hAnsi="Arial" w:cs="Arial"/>
          <w:sz w:val="28"/>
        </w:rPr>
        <w:t>lead on th</w:t>
      </w:r>
      <w:r w:rsidR="003B5FFE" w:rsidRPr="00AD3BE7">
        <w:rPr>
          <w:rFonts w:ascii="Arial" w:hAnsi="Arial" w:cs="Arial"/>
          <w:sz w:val="28"/>
        </w:rPr>
        <w:t xml:space="preserve">e Social Care Expert Group element </w:t>
      </w:r>
      <w:r w:rsidR="008C6405" w:rsidRPr="00AD3BE7">
        <w:rPr>
          <w:rFonts w:ascii="Arial" w:hAnsi="Arial" w:cs="Arial"/>
          <w:sz w:val="28"/>
        </w:rPr>
        <w:t>of the project: supporting disabled people</w:t>
      </w:r>
      <w:r w:rsidR="00FE2FA6" w:rsidRPr="00AD3BE7">
        <w:rPr>
          <w:rFonts w:ascii="Arial" w:hAnsi="Arial" w:cs="Arial"/>
          <w:sz w:val="28"/>
        </w:rPr>
        <w:t>,</w:t>
      </w:r>
      <w:r w:rsidR="008C6405" w:rsidRPr="00AD3BE7">
        <w:rPr>
          <w:rFonts w:ascii="Arial" w:hAnsi="Arial" w:cs="Arial"/>
          <w:sz w:val="28"/>
        </w:rPr>
        <w:t xml:space="preserve"> </w:t>
      </w:r>
      <w:r w:rsidR="00FE2FA6" w:rsidRPr="00AD3BE7">
        <w:rPr>
          <w:rFonts w:ascii="Arial" w:hAnsi="Arial" w:cs="Arial"/>
          <w:sz w:val="28"/>
        </w:rPr>
        <w:t xml:space="preserve">through accessible learning, training and policy briefings, </w:t>
      </w:r>
      <w:r w:rsidR="008C6405" w:rsidRPr="00AD3BE7">
        <w:rPr>
          <w:rFonts w:ascii="Arial" w:hAnsi="Arial" w:cs="Arial"/>
          <w:sz w:val="28"/>
        </w:rPr>
        <w:t>to build confidence and capacity to share their lived experience</w:t>
      </w:r>
      <w:r w:rsidR="008A77CD" w:rsidRPr="00AD3BE7">
        <w:rPr>
          <w:rFonts w:ascii="Arial" w:hAnsi="Arial" w:cs="Arial"/>
          <w:sz w:val="28"/>
        </w:rPr>
        <w:t xml:space="preserve"> and collaborate with decision makers and </w:t>
      </w:r>
      <w:r w:rsidR="00320CD7" w:rsidRPr="00AD3BE7">
        <w:rPr>
          <w:rFonts w:ascii="Arial" w:hAnsi="Arial" w:cs="Arial"/>
          <w:sz w:val="28"/>
        </w:rPr>
        <w:t>power holders</w:t>
      </w:r>
      <w:r w:rsidR="008C6405" w:rsidRPr="00AD3BE7">
        <w:rPr>
          <w:rFonts w:ascii="Arial" w:hAnsi="Arial" w:cs="Arial"/>
          <w:sz w:val="28"/>
        </w:rPr>
        <w:t xml:space="preserve">; developing and delivering creative communications which contribute our members’ voices to local and national debates; building and nurturing relationships which enhance opportunities for </w:t>
      </w:r>
      <w:r w:rsidR="00FE2FA6" w:rsidRPr="00AD3BE7">
        <w:rPr>
          <w:rFonts w:ascii="Arial" w:hAnsi="Arial" w:cs="Arial"/>
          <w:sz w:val="28"/>
        </w:rPr>
        <w:t>dialogue and deliberation where disabled people can</w:t>
      </w:r>
      <w:r w:rsidR="008C6405" w:rsidRPr="00AD3BE7">
        <w:rPr>
          <w:rFonts w:ascii="Arial" w:hAnsi="Arial" w:cs="Arial"/>
          <w:sz w:val="28"/>
        </w:rPr>
        <w:t xml:space="preserve"> directly influence social care policy and practice in Glasgow and beyond. </w:t>
      </w:r>
      <w:r w:rsidR="00CF6D24" w:rsidRPr="00AD3BE7">
        <w:rPr>
          <w:rFonts w:ascii="Arial" w:hAnsi="Arial" w:cs="Arial"/>
          <w:b/>
          <w:sz w:val="36"/>
        </w:rPr>
        <w:br w:type="page"/>
      </w:r>
    </w:p>
    <w:p w:rsidR="00960C7A" w:rsidRPr="00320CD7" w:rsidRDefault="00960C7A" w:rsidP="00320CD7">
      <w:pPr>
        <w:pStyle w:val="Heading2"/>
        <w:spacing w:after="240"/>
        <w:rPr>
          <w:rFonts w:ascii="Arial" w:hAnsi="Arial" w:cs="Arial"/>
          <w:b/>
          <w:color w:val="000000" w:themeColor="text1"/>
          <w:sz w:val="36"/>
        </w:rPr>
      </w:pPr>
      <w:r w:rsidRPr="00320CD7">
        <w:rPr>
          <w:rFonts w:ascii="Arial" w:hAnsi="Arial" w:cs="Arial"/>
          <w:b/>
          <w:color w:val="000000" w:themeColor="text1"/>
          <w:sz w:val="36"/>
        </w:rPr>
        <w:lastRenderedPageBreak/>
        <w:t xml:space="preserve">Job </w:t>
      </w:r>
      <w:r w:rsidR="00320CD7" w:rsidRPr="00320CD7">
        <w:rPr>
          <w:rFonts w:ascii="Arial" w:hAnsi="Arial" w:cs="Arial"/>
          <w:b/>
          <w:color w:val="000000" w:themeColor="text1"/>
          <w:sz w:val="36"/>
        </w:rPr>
        <w:t>Description</w:t>
      </w:r>
      <w:r w:rsidRPr="00320CD7">
        <w:rPr>
          <w:rFonts w:ascii="Arial" w:hAnsi="Arial" w:cs="Arial"/>
          <w:b/>
          <w:color w:val="000000" w:themeColor="text1"/>
          <w:sz w:val="36"/>
        </w:rPr>
        <w:t xml:space="preserve"> and Person Specification</w:t>
      </w:r>
    </w:p>
    <w:p w:rsidR="00ED084B" w:rsidRPr="00320CD7" w:rsidRDefault="00960C7A" w:rsidP="00CA1196">
      <w:pPr>
        <w:spacing w:after="120" w:line="266" w:lineRule="auto"/>
        <w:ind w:right="-142"/>
        <w:rPr>
          <w:rFonts w:ascii="Arial" w:hAnsi="Arial" w:cs="Arial"/>
          <w:sz w:val="32"/>
        </w:rPr>
      </w:pPr>
      <w:r w:rsidRPr="00AD3BE7">
        <w:rPr>
          <w:rFonts w:ascii="Arial" w:hAnsi="Arial" w:cs="Arial"/>
          <w:b/>
          <w:sz w:val="32"/>
        </w:rPr>
        <w:t xml:space="preserve">Job Title: </w:t>
      </w:r>
      <w:r w:rsidR="00B65254" w:rsidRPr="00320CD7">
        <w:rPr>
          <w:rFonts w:ascii="Arial" w:hAnsi="Arial" w:cs="Arial"/>
          <w:sz w:val="32"/>
        </w:rPr>
        <w:t>Policy Participation Officer (</w:t>
      </w:r>
      <w:r w:rsidR="00CF6D24" w:rsidRPr="00320CD7">
        <w:rPr>
          <w:rFonts w:ascii="Arial" w:hAnsi="Arial" w:cs="Arial"/>
          <w:sz w:val="32"/>
        </w:rPr>
        <w:t>Future Visions for Social Care</w:t>
      </w:r>
      <w:r w:rsidR="00B65254" w:rsidRPr="00320CD7">
        <w:rPr>
          <w:rFonts w:ascii="Arial" w:hAnsi="Arial" w:cs="Arial"/>
          <w:sz w:val="32"/>
        </w:rPr>
        <w:t>)</w:t>
      </w:r>
    </w:p>
    <w:p w:rsidR="00960C7A" w:rsidRPr="00AD3BE7" w:rsidRDefault="00960C7A" w:rsidP="00CA1196">
      <w:pPr>
        <w:spacing w:after="120" w:line="266" w:lineRule="auto"/>
        <w:ind w:right="-142"/>
        <w:rPr>
          <w:rFonts w:ascii="Arial" w:hAnsi="Arial" w:cs="Arial"/>
          <w:b/>
          <w:sz w:val="32"/>
        </w:rPr>
      </w:pPr>
      <w:r w:rsidRPr="00AD3BE7">
        <w:rPr>
          <w:rFonts w:ascii="Arial" w:hAnsi="Arial" w:cs="Arial"/>
          <w:b/>
          <w:sz w:val="32"/>
        </w:rPr>
        <w:t>Salary:</w:t>
      </w:r>
      <w:r w:rsidR="007D302D" w:rsidRPr="00AD3BE7">
        <w:rPr>
          <w:rFonts w:ascii="Arial" w:hAnsi="Arial" w:cs="Arial"/>
          <w:b/>
          <w:sz w:val="32"/>
        </w:rPr>
        <w:t xml:space="preserve"> </w:t>
      </w:r>
      <w:r w:rsidR="00E378FB" w:rsidRPr="00320CD7">
        <w:rPr>
          <w:rFonts w:ascii="Arial" w:hAnsi="Arial" w:cs="Arial"/>
          <w:sz w:val="32"/>
        </w:rPr>
        <w:t>starting £29,000</w:t>
      </w:r>
    </w:p>
    <w:p w:rsidR="00960C7A" w:rsidRPr="00320CD7" w:rsidRDefault="00960C7A" w:rsidP="00CA1196">
      <w:pPr>
        <w:spacing w:after="120" w:line="266" w:lineRule="auto"/>
        <w:ind w:right="-142"/>
        <w:rPr>
          <w:rFonts w:ascii="Arial" w:hAnsi="Arial" w:cs="Arial"/>
          <w:sz w:val="32"/>
        </w:rPr>
      </w:pPr>
      <w:r w:rsidRPr="00AD3BE7">
        <w:rPr>
          <w:rFonts w:ascii="Arial" w:hAnsi="Arial" w:cs="Arial"/>
          <w:b/>
          <w:sz w:val="32"/>
        </w:rPr>
        <w:t>Contract:</w:t>
      </w:r>
      <w:r w:rsidR="007D302D" w:rsidRPr="00AD3BE7">
        <w:rPr>
          <w:rFonts w:ascii="Arial" w:hAnsi="Arial" w:cs="Arial"/>
          <w:b/>
          <w:sz w:val="32"/>
        </w:rPr>
        <w:t xml:space="preserve"> </w:t>
      </w:r>
      <w:r w:rsidR="007D302D" w:rsidRPr="00320CD7">
        <w:rPr>
          <w:rFonts w:ascii="Arial" w:hAnsi="Arial" w:cs="Arial"/>
          <w:sz w:val="32"/>
        </w:rPr>
        <w:t>1 year and the</w:t>
      </w:r>
      <w:r w:rsidR="00AD3BE7" w:rsidRPr="00320CD7">
        <w:rPr>
          <w:rFonts w:ascii="Arial" w:hAnsi="Arial" w:cs="Arial"/>
          <w:sz w:val="32"/>
        </w:rPr>
        <w:t>reafter</w:t>
      </w:r>
      <w:r w:rsidR="007D302D" w:rsidRPr="00320CD7">
        <w:rPr>
          <w:rFonts w:ascii="Arial" w:hAnsi="Arial" w:cs="Arial"/>
          <w:sz w:val="32"/>
        </w:rPr>
        <w:t xml:space="preserve"> dependent on future funding</w:t>
      </w:r>
      <w:r w:rsidR="00320CD7">
        <w:rPr>
          <w:rFonts w:ascii="Arial" w:hAnsi="Arial" w:cs="Arial"/>
          <w:sz w:val="32"/>
        </w:rPr>
        <w:t>. S</w:t>
      </w:r>
      <w:r w:rsidR="00CE6C5D" w:rsidRPr="00320CD7">
        <w:rPr>
          <w:rFonts w:ascii="Arial" w:hAnsi="Arial" w:cs="Arial"/>
          <w:sz w:val="32"/>
        </w:rPr>
        <w:t>econdments considered</w:t>
      </w:r>
      <w:r w:rsidR="000735C6" w:rsidRPr="00320CD7">
        <w:rPr>
          <w:rFonts w:ascii="Arial" w:hAnsi="Arial" w:cs="Arial"/>
          <w:sz w:val="32"/>
        </w:rPr>
        <w:t>; 25 days holiday plus 12 fixed days</w:t>
      </w:r>
    </w:p>
    <w:p w:rsidR="00960C7A" w:rsidRPr="00320CD7" w:rsidRDefault="00960C7A" w:rsidP="00CA1196">
      <w:pPr>
        <w:spacing w:after="120" w:line="266" w:lineRule="auto"/>
        <w:ind w:right="-142"/>
        <w:rPr>
          <w:rFonts w:ascii="Arial" w:hAnsi="Arial" w:cs="Arial"/>
          <w:sz w:val="32"/>
        </w:rPr>
      </w:pPr>
      <w:r w:rsidRPr="00AD3BE7">
        <w:rPr>
          <w:rFonts w:ascii="Arial" w:hAnsi="Arial" w:cs="Arial"/>
          <w:b/>
          <w:sz w:val="32"/>
        </w:rPr>
        <w:t>Reports to:</w:t>
      </w:r>
      <w:r w:rsidR="007D302D" w:rsidRPr="00AD3BE7">
        <w:rPr>
          <w:rFonts w:ascii="Arial" w:hAnsi="Arial" w:cs="Arial"/>
          <w:b/>
          <w:sz w:val="32"/>
        </w:rPr>
        <w:t xml:space="preserve"> </w:t>
      </w:r>
      <w:r w:rsidR="007D302D" w:rsidRPr="00320CD7">
        <w:rPr>
          <w:rFonts w:ascii="Arial" w:hAnsi="Arial" w:cs="Arial"/>
          <w:sz w:val="32"/>
        </w:rPr>
        <w:t>CEO</w:t>
      </w:r>
      <w:r w:rsidR="005614B1" w:rsidRPr="00320CD7">
        <w:rPr>
          <w:rFonts w:ascii="Arial" w:hAnsi="Arial" w:cs="Arial"/>
          <w:sz w:val="32"/>
        </w:rPr>
        <w:t>/ Depute</w:t>
      </w:r>
      <w:r w:rsidR="000735C6" w:rsidRPr="00320CD7">
        <w:rPr>
          <w:rFonts w:ascii="Arial" w:hAnsi="Arial" w:cs="Arial"/>
          <w:sz w:val="32"/>
        </w:rPr>
        <w:t xml:space="preserve"> CEO</w:t>
      </w:r>
    </w:p>
    <w:p w:rsidR="00960C7A" w:rsidRPr="00AD3BE7" w:rsidRDefault="00960C7A" w:rsidP="00CA1196">
      <w:pPr>
        <w:spacing w:after="120" w:line="266" w:lineRule="auto"/>
        <w:ind w:right="-142"/>
        <w:rPr>
          <w:rFonts w:ascii="Arial" w:hAnsi="Arial" w:cs="Arial"/>
          <w:b/>
          <w:sz w:val="32"/>
        </w:rPr>
      </w:pPr>
      <w:r w:rsidRPr="00AD3BE7">
        <w:rPr>
          <w:rFonts w:ascii="Arial" w:hAnsi="Arial" w:cs="Arial"/>
          <w:b/>
          <w:sz w:val="32"/>
        </w:rPr>
        <w:t>Hours:</w:t>
      </w:r>
      <w:r w:rsidR="00D8260A" w:rsidRPr="00AD3BE7">
        <w:rPr>
          <w:rFonts w:ascii="Arial" w:hAnsi="Arial" w:cs="Arial"/>
          <w:b/>
          <w:sz w:val="32"/>
        </w:rPr>
        <w:t xml:space="preserve"> </w:t>
      </w:r>
      <w:r w:rsidR="005614B1" w:rsidRPr="00320CD7">
        <w:rPr>
          <w:rFonts w:ascii="Arial" w:hAnsi="Arial" w:cs="Arial"/>
          <w:sz w:val="32"/>
        </w:rPr>
        <w:t>35 hours per week</w:t>
      </w:r>
    </w:p>
    <w:p w:rsidR="00960C7A" w:rsidRDefault="00960C7A" w:rsidP="00CA1196">
      <w:pPr>
        <w:spacing w:after="120" w:line="266" w:lineRule="auto"/>
        <w:ind w:right="-142"/>
        <w:rPr>
          <w:rFonts w:ascii="Arial" w:hAnsi="Arial" w:cs="Arial"/>
          <w:sz w:val="28"/>
        </w:rPr>
      </w:pPr>
      <w:r w:rsidRPr="00AD3BE7">
        <w:rPr>
          <w:rFonts w:ascii="Arial" w:hAnsi="Arial" w:cs="Arial"/>
          <w:b/>
          <w:sz w:val="32"/>
        </w:rPr>
        <w:t>Location:</w:t>
      </w:r>
      <w:r w:rsidR="00D8260A" w:rsidRPr="00AD3BE7">
        <w:rPr>
          <w:rFonts w:ascii="Arial" w:hAnsi="Arial" w:cs="Arial"/>
          <w:b/>
          <w:sz w:val="32"/>
        </w:rPr>
        <w:t xml:space="preserve"> </w:t>
      </w:r>
      <w:r w:rsidR="00D8260A" w:rsidRPr="00AD3BE7">
        <w:rPr>
          <w:rFonts w:ascii="Arial" w:hAnsi="Arial" w:cs="Arial"/>
          <w:sz w:val="28"/>
        </w:rPr>
        <w:t xml:space="preserve">Initially home-based; partial return to office at Templeton Business Centre envisaged; potential for in-person engagement at community venues, subject to COVID-safety protocols. Potential home visits where required to support member engagement – subject to enhanced Disclosure and GDA’s lone working policy. </w:t>
      </w:r>
    </w:p>
    <w:p w:rsidR="0022667D" w:rsidRDefault="0022667D" w:rsidP="00CA1196">
      <w:pPr>
        <w:spacing w:after="120" w:line="266" w:lineRule="auto"/>
        <w:ind w:right="-142"/>
        <w:rPr>
          <w:rFonts w:ascii="Arial" w:hAnsi="Arial" w:cs="Arial"/>
          <w:sz w:val="28"/>
        </w:rPr>
      </w:pPr>
    </w:p>
    <w:p w:rsidR="00960C7A" w:rsidRPr="00320CD7" w:rsidRDefault="00320CD7" w:rsidP="00320CD7">
      <w:pPr>
        <w:pStyle w:val="Heading3"/>
        <w:spacing w:before="240" w:after="240"/>
        <w:rPr>
          <w:rFonts w:ascii="Arial" w:hAnsi="Arial" w:cs="Arial"/>
          <w:b/>
          <w:color w:val="000000" w:themeColor="text1"/>
          <w:sz w:val="32"/>
        </w:rPr>
      </w:pPr>
      <w:r w:rsidRPr="00320CD7">
        <w:rPr>
          <w:rFonts w:ascii="Arial" w:hAnsi="Arial" w:cs="Arial"/>
          <w:b/>
          <w:color w:val="000000" w:themeColor="text1"/>
          <w:sz w:val="32"/>
        </w:rPr>
        <w:t>Outline of the Role</w:t>
      </w:r>
      <w:r w:rsidR="00D8260A" w:rsidRPr="00320CD7">
        <w:rPr>
          <w:rFonts w:ascii="Arial" w:hAnsi="Arial" w:cs="Arial"/>
          <w:b/>
          <w:color w:val="000000" w:themeColor="text1"/>
          <w:sz w:val="32"/>
        </w:rPr>
        <w:t xml:space="preserve"> </w:t>
      </w:r>
    </w:p>
    <w:p w:rsidR="00DC7ABE" w:rsidRDefault="00D8260A" w:rsidP="00CA1196">
      <w:pPr>
        <w:spacing w:after="120" w:line="266" w:lineRule="auto"/>
        <w:ind w:right="-142"/>
        <w:rPr>
          <w:rFonts w:ascii="Arial" w:hAnsi="Arial" w:cs="Arial"/>
          <w:sz w:val="28"/>
        </w:rPr>
      </w:pPr>
      <w:r w:rsidRPr="00AD3BE7">
        <w:rPr>
          <w:rFonts w:ascii="Arial" w:hAnsi="Arial" w:cs="Arial"/>
          <w:sz w:val="28"/>
        </w:rPr>
        <w:t xml:space="preserve">GDA is seeking an experienced </w:t>
      </w:r>
      <w:r w:rsidR="00CE2B97" w:rsidRPr="00AD3BE7">
        <w:rPr>
          <w:rFonts w:ascii="Arial" w:hAnsi="Arial" w:cs="Arial"/>
          <w:sz w:val="28"/>
        </w:rPr>
        <w:t xml:space="preserve">policy practitioner with </w:t>
      </w:r>
      <w:r w:rsidR="00D816A0" w:rsidRPr="00AD3BE7">
        <w:rPr>
          <w:rFonts w:ascii="Arial" w:hAnsi="Arial" w:cs="Arial"/>
          <w:sz w:val="28"/>
        </w:rPr>
        <w:t xml:space="preserve">knowledge </w:t>
      </w:r>
      <w:r w:rsidR="00C95002" w:rsidRPr="00AD3BE7">
        <w:rPr>
          <w:rFonts w:ascii="Arial" w:hAnsi="Arial" w:cs="Arial"/>
          <w:sz w:val="28"/>
        </w:rPr>
        <w:t>of the S</w:t>
      </w:r>
      <w:r w:rsidRPr="00AD3BE7">
        <w:rPr>
          <w:rFonts w:ascii="Arial" w:hAnsi="Arial" w:cs="Arial"/>
          <w:sz w:val="28"/>
        </w:rPr>
        <w:t>ocial Care landscape in Scotland</w:t>
      </w:r>
      <w:r w:rsidR="00CE2B97" w:rsidRPr="00AD3BE7">
        <w:rPr>
          <w:rFonts w:ascii="Arial" w:hAnsi="Arial" w:cs="Arial"/>
          <w:sz w:val="28"/>
        </w:rPr>
        <w:t xml:space="preserve"> and </w:t>
      </w:r>
      <w:r w:rsidR="00D816A0" w:rsidRPr="00AD3BE7">
        <w:rPr>
          <w:rFonts w:ascii="Arial" w:hAnsi="Arial" w:cs="Arial"/>
          <w:sz w:val="28"/>
        </w:rPr>
        <w:t xml:space="preserve">experience of </w:t>
      </w:r>
      <w:r w:rsidR="004C5B7A">
        <w:rPr>
          <w:rFonts w:ascii="Arial" w:hAnsi="Arial" w:cs="Arial"/>
          <w:sz w:val="28"/>
        </w:rPr>
        <w:t xml:space="preserve">using </w:t>
      </w:r>
      <w:r w:rsidR="00CE2B97" w:rsidRPr="00AD3BE7">
        <w:rPr>
          <w:rFonts w:ascii="Arial" w:hAnsi="Arial" w:cs="Arial"/>
          <w:sz w:val="28"/>
        </w:rPr>
        <w:t>community development approaches.</w:t>
      </w:r>
      <w:r w:rsidRPr="00AD3BE7">
        <w:rPr>
          <w:rFonts w:ascii="Arial" w:hAnsi="Arial" w:cs="Arial"/>
          <w:sz w:val="28"/>
        </w:rPr>
        <w:t xml:space="preserve"> A natural communicator, passionate about </w:t>
      </w:r>
      <w:r w:rsidR="004C5B7A" w:rsidRPr="00AD3BE7">
        <w:rPr>
          <w:rFonts w:ascii="Arial" w:hAnsi="Arial" w:cs="Arial"/>
          <w:sz w:val="28"/>
        </w:rPr>
        <w:t>e</w:t>
      </w:r>
      <w:r w:rsidR="004C5B7A">
        <w:rPr>
          <w:rFonts w:ascii="Arial" w:hAnsi="Arial" w:cs="Arial"/>
          <w:sz w:val="28"/>
        </w:rPr>
        <w:t xml:space="preserve">mpowering </w:t>
      </w:r>
      <w:r w:rsidRPr="00AD3BE7">
        <w:rPr>
          <w:rFonts w:ascii="Arial" w:hAnsi="Arial" w:cs="Arial"/>
          <w:sz w:val="28"/>
        </w:rPr>
        <w:t>those with lived experience of inequality to build their voices</w:t>
      </w:r>
      <w:r w:rsidR="004C5B7A">
        <w:rPr>
          <w:rFonts w:ascii="Arial" w:hAnsi="Arial" w:cs="Arial"/>
          <w:sz w:val="28"/>
        </w:rPr>
        <w:t xml:space="preserve"> and </w:t>
      </w:r>
      <w:r w:rsidRPr="00AD3BE7">
        <w:rPr>
          <w:rFonts w:ascii="Arial" w:hAnsi="Arial" w:cs="Arial"/>
          <w:sz w:val="28"/>
        </w:rPr>
        <w:t xml:space="preserve"> influence policies</w:t>
      </w:r>
      <w:r w:rsidR="00C95002" w:rsidRPr="00AD3BE7">
        <w:rPr>
          <w:rFonts w:ascii="Arial" w:hAnsi="Arial" w:cs="Arial"/>
          <w:sz w:val="28"/>
        </w:rPr>
        <w:t xml:space="preserve"> and decisions that affect them, t</w:t>
      </w:r>
      <w:r w:rsidRPr="00AD3BE7">
        <w:rPr>
          <w:rFonts w:ascii="Arial" w:hAnsi="Arial" w:cs="Arial"/>
          <w:sz w:val="28"/>
        </w:rPr>
        <w:t xml:space="preserve">he Policy </w:t>
      </w:r>
      <w:r w:rsidR="002E7F4A" w:rsidRPr="00AD3BE7">
        <w:rPr>
          <w:rFonts w:ascii="Arial" w:hAnsi="Arial" w:cs="Arial"/>
          <w:sz w:val="28"/>
        </w:rPr>
        <w:t xml:space="preserve">and </w:t>
      </w:r>
      <w:r w:rsidRPr="00AD3BE7">
        <w:rPr>
          <w:rFonts w:ascii="Arial" w:hAnsi="Arial" w:cs="Arial"/>
          <w:sz w:val="28"/>
        </w:rPr>
        <w:t>Participation Coordinator</w:t>
      </w:r>
      <w:r w:rsidR="00E378FB">
        <w:rPr>
          <w:rFonts w:ascii="Arial" w:hAnsi="Arial" w:cs="Arial"/>
          <w:sz w:val="28"/>
        </w:rPr>
        <w:t xml:space="preserve"> </w:t>
      </w:r>
      <w:r w:rsidR="004C5B7A">
        <w:rPr>
          <w:rFonts w:ascii="Arial" w:hAnsi="Arial" w:cs="Arial"/>
          <w:sz w:val="28"/>
        </w:rPr>
        <w:t>will</w:t>
      </w:r>
      <w:r w:rsidRPr="00AD3BE7">
        <w:rPr>
          <w:rFonts w:ascii="Arial" w:hAnsi="Arial" w:cs="Arial"/>
          <w:sz w:val="28"/>
        </w:rPr>
        <w:t xml:space="preserve"> support GDA’s Social Care Expert Group</w:t>
      </w:r>
      <w:r w:rsidR="00A969F3" w:rsidRPr="00AD3BE7">
        <w:rPr>
          <w:rFonts w:ascii="Arial" w:hAnsi="Arial" w:cs="Arial"/>
          <w:sz w:val="28"/>
        </w:rPr>
        <w:t xml:space="preserve"> to take a leading role in Social Care Policy Reform locally and nationally. </w:t>
      </w:r>
    </w:p>
    <w:p w:rsidR="00A969F3" w:rsidRDefault="00A969F3" w:rsidP="00CA1196">
      <w:pPr>
        <w:spacing w:after="120" w:line="266" w:lineRule="auto"/>
        <w:ind w:right="-142"/>
        <w:rPr>
          <w:rFonts w:ascii="Arial" w:hAnsi="Arial" w:cs="Arial"/>
          <w:sz w:val="28"/>
        </w:rPr>
      </w:pPr>
      <w:r w:rsidRPr="00AD3BE7">
        <w:rPr>
          <w:rFonts w:ascii="Arial" w:hAnsi="Arial" w:cs="Arial"/>
          <w:sz w:val="28"/>
        </w:rPr>
        <w:t>This will involve coordinating accessible programmes of capacity building, producing accessible policy briefings and resources to build participant</w:t>
      </w:r>
      <w:r w:rsidR="00E77DCD" w:rsidRPr="00AD3BE7">
        <w:rPr>
          <w:rFonts w:ascii="Arial" w:hAnsi="Arial" w:cs="Arial"/>
          <w:sz w:val="28"/>
        </w:rPr>
        <w:t xml:space="preserve">s’ knowledge base; building collaborative relationships with key external stakeholders to maximise opportunities for disabled people’s lived experience to be heard. </w:t>
      </w:r>
    </w:p>
    <w:p w:rsidR="00DC7ABE" w:rsidRDefault="00D8260A" w:rsidP="00CA1196">
      <w:pPr>
        <w:spacing w:after="120" w:line="266" w:lineRule="auto"/>
        <w:ind w:right="-142"/>
        <w:rPr>
          <w:rFonts w:ascii="Arial" w:hAnsi="Arial" w:cs="Arial"/>
          <w:sz w:val="28"/>
        </w:rPr>
      </w:pPr>
      <w:r w:rsidRPr="00AD3BE7">
        <w:rPr>
          <w:rFonts w:ascii="Arial" w:hAnsi="Arial" w:cs="Arial"/>
          <w:sz w:val="28"/>
        </w:rPr>
        <w:t xml:space="preserve">The successful candidate will be </w:t>
      </w:r>
      <w:r w:rsidR="00C95002" w:rsidRPr="00AD3BE7">
        <w:rPr>
          <w:rFonts w:ascii="Arial" w:hAnsi="Arial" w:cs="Arial"/>
          <w:sz w:val="28"/>
        </w:rPr>
        <w:t xml:space="preserve">a </w:t>
      </w:r>
      <w:r w:rsidRPr="00AD3BE7">
        <w:rPr>
          <w:rFonts w:ascii="Arial" w:hAnsi="Arial" w:cs="Arial"/>
          <w:sz w:val="28"/>
        </w:rPr>
        <w:t xml:space="preserve">confident and creative facilitator, with an understanding of the complex barriers that impact on disabled people’s lives. </w:t>
      </w:r>
      <w:r w:rsidR="00C95002" w:rsidRPr="00AD3BE7">
        <w:rPr>
          <w:rFonts w:ascii="Arial" w:hAnsi="Arial" w:cs="Arial"/>
          <w:sz w:val="28"/>
        </w:rPr>
        <w:t>You will be compassionate, respectful and affirming of disabled people’s skills and talents, and committed to understanding and removing barriers to their equal participation.</w:t>
      </w:r>
    </w:p>
    <w:p w:rsidR="00960C7A" w:rsidRDefault="00D8260A" w:rsidP="00CA1196">
      <w:pPr>
        <w:spacing w:after="120" w:line="266" w:lineRule="auto"/>
        <w:ind w:right="-142"/>
        <w:rPr>
          <w:rFonts w:ascii="Arial" w:hAnsi="Arial" w:cs="Arial"/>
          <w:sz w:val="28"/>
        </w:rPr>
      </w:pPr>
      <w:r w:rsidRPr="00AD3BE7">
        <w:rPr>
          <w:rFonts w:ascii="Arial" w:hAnsi="Arial" w:cs="Arial"/>
          <w:sz w:val="28"/>
        </w:rPr>
        <w:t xml:space="preserve">Particular expertise in Social Care Policy, or a </w:t>
      </w:r>
      <w:r w:rsidR="009A2120" w:rsidRPr="00AD3BE7">
        <w:rPr>
          <w:rFonts w:ascii="Arial" w:hAnsi="Arial" w:cs="Arial"/>
          <w:sz w:val="28"/>
        </w:rPr>
        <w:t>related area</w:t>
      </w:r>
      <w:r w:rsidR="00DC670A" w:rsidRPr="00AD3BE7">
        <w:rPr>
          <w:rFonts w:ascii="Arial" w:hAnsi="Arial" w:cs="Arial"/>
          <w:sz w:val="28"/>
        </w:rPr>
        <w:t>,</w:t>
      </w:r>
      <w:r w:rsidR="009A2120" w:rsidRPr="00AD3BE7">
        <w:rPr>
          <w:rFonts w:ascii="Arial" w:hAnsi="Arial" w:cs="Arial"/>
          <w:sz w:val="28"/>
        </w:rPr>
        <w:t xml:space="preserve"> woul</w:t>
      </w:r>
      <w:r w:rsidR="00DC670A" w:rsidRPr="00AD3BE7">
        <w:rPr>
          <w:rFonts w:ascii="Arial" w:hAnsi="Arial" w:cs="Arial"/>
          <w:sz w:val="28"/>
        </w:rPr>
        <w:t xml:space="preserve">d </w:t>
      </w:r>
      <w:r w:rsidR="009A2120" w:rsidRPr="00AD3BE7">
        <w:rPr>
          <w:rFonts w:ascii="Arial" w:hAnsi="Arial" w:cs="Arial"/>
          <w:sz w:val="28"/>
        </w:rPr>
        <w:t>be beneficial</w:t>
      </w:r>
      <w:r w:rsidR="00DC670A" w:rsidRPr="00AD3BE7">
        <w:rPr>
          <w:rFonts w:ascii="Arial" w:hAnsi="Arial" w:cs="Arial"/>
          <w:sz w:val="28"/>
        </w:rPr>
        <w:t>,</w:t>
      </w:r>
      <w:r w:rsidR="009A2120" w:rsidRPr="00AD3BE7">
        <w:rPr>
          <w:rFonts w:ascii="Arial" w:hAnsi="Arial" w:cs="Arial"/>
          <w:sz w:val="28"/>
        </w:rPr>
        <w:t xml:space="preserve"> and a </w:t>
      </w:r>
      <w:r w:rsidRPr="00AD3BE7">
        <w:rPr>
          <w:rFonts w:ascii="Arial" w:hAnsi="Arial" w:cs="Arial"/>
          <w:sz w:val="28"/>
        </w:rPr>
        <w:t>willingness and ability to quickly learn is essential.</w:t>
      </w:r>
      <w:r w:rsidR="00133860" w:rsidRPr="00AD3BE7">
        <w:rPr>
          <w:rFonts w:ascii="Arial" w:hAnsi="Arial" w:cs="Arial"/>
          <w:sz w:val="28"/>
        </w:rPr>
        <w:t xml:space="preserve"> The post will be directed by GDA’s CEO and will work closely with the depute CEO, as well as our Community Navigator (Future Visions for Social Care) to develop and coordinate the engagement, participation</w:t>
      </w:r>
      <w:r w:rsidR="00AB5EBF" w:rsidRPr="00AD3BE7">
        <w:rPr>
          <w:rFonts w:ascii="Arial" w:hAnsi="Arial" w:cs="Arial"/>
          <w:sz w:val="28"/>
        </w:rPr>
        <w:t>, policy work</w:t>
      </w:r>
      <w:r w:rsidR="00133860" w:rsidRPr="00AD3BE7">
        <w:rPr>
          <w:rFonts w:ascii="Arial" w:hAnsi="Arial" w:cs="Arial"/>
          <w:sz w:val="28"/>
        </w:rPr>
        <w:t xml:space="preserve"> and communication</w:t>
      </w:r>
      <w:r w:rsidR="00AB5EBF" w:rsidRPr="00AD3BE7">
        <w:rPr>
          <w:rFonts w:ascii="Arial" w:hAnsi="Arial" w:cs="Arial"/>
          <w:sz w:val="28"/>
        </w:rPr>
        <w:t>s</w:t>
      </w:r>
      <w:r w:rsidR="00133860" w:rsidRPr="00AD3BE7">
        <w:rPr>
          <w:rFonts w:ascii="Arial" w:hAnsi="Arial" w:cs="Arial"/>
          <w:sz w:val="28"/>
        </w:rPr>
        <w:t xml:space="preserve"> that will achieve the project’s outcomes.</w:t>
      </w:r>
    </w:p>
    <w:p w:rsidR="004C5B7A" w:rsidRPr="00AD3BE7" w:rsidRDefault="004C5B7A" w:rsidP="00CA1196">
      <w:pPr>
        <w:spacing w:after="120" w:line="266" w:lineRule="auto"/>
        <w:ind w:right="-142"/>
        <w:rPr>
          <w:rFonts w:ascii="Arial" w:hAnsi="Arial" w:cs="Arial"/>
          <w:sz w:val="28"/>
        </w:rPr>
      </w:pPr>
    </w:p>
    <w:p w:rsidR="000735C6" w:rsidRPr="00AD3BE7" w:rsidRDefault="000735C6" w:rsidP="00CA1196">
      <w:pPr>
        <w:spacing w:after="120" w:line="266" w:lineRule="auto"/>
        <w:ind w:right="-142"/>
        <w:rPr>
          <w:rFonts w:ascii="Arial" w:hAnsi="Arial" w:cs="Arial"/>
          <w:b/>
          <w:sz w:val="32"/>
        </w:rPr>
      </w:pPr>
    </w:p>
    <w:p w:rsidR="00960C7A" w:rsidRPr="00AD3BE7" w:rsidRDefault="00960C7A" w:rsidP="00CA1196">
      <w:pPr>
        <w:spacing w:after="120" w:line="266" w:lineRule="auto"/>
        <w:ind w:right="-142"/>
        <w:rPr>
          <w:rFonts w:ascii="Arial" w:hAnsi="Arial" w:cs="Arial"/>
          <w:b/>
          <w:sz w:val="32"/>
        </w:rPr>
      </w:pPr>
      <w:r w:rsidRPr="00AD3BE7">
        <w:rPr>
          <w:rFonts w:ascii="Arial" w:hAnsi="Arial" w:cs="Arial"/>
          <w:b/>
          <w:sz w:val="32"/>
        </w:rPr>
        <w:lastRenderedPageBreak/>
        <w:t>Main Duties and Responsibilities</w:t>
      </w:r>
      <w:r w:rsidR="0022667D">
        <w:rPr>
          <w:rFonts w:ascii="Arial" w:hAnsi="Arial" w:cs="Arial"/>
          <w:b/>
          <w:sz w:val="32"/>
        </w:rPr>
        <w:t>.</w:t>
      </w:r>
    </w:p>
    <w:p w:rsidR="00BF0FE6" w:rsidRDefault="00BF0FE6" w:rsidP="00CA1196">
      <w:pPr>
        <w:spacing w:after="120" w:line="266" w:lineRule="auto"/>
        <w:ind w:right="-142"/>
        <w:rPr>
          <w:rFonts w:ascii="Arial" w:hAnsi="Arial" w:cs="Arial"/>
          <w:b/>
          <w:sz w:val="32"/>
        </w:rPr>
      </w:pPr>
    </w:p>
    <w:p w:rsidR="00A30E09" w:rsidRDefault="00A30E09" w:rsidP="00CA1196">
      <w:pPr>
        <w:spacing w:after="120" w:line="266" w:lineRule="auto"/>
        <w:ind w:right="-142"/>
        <w:rPr>
          <w:rFonts w:ascii="Arial" w:hAnsi="Arial" w:cs="Arial"/>
          <w:b/>
          <w:sz w:val="32"/>
        </w:rPr>
      </w:pPr>
      <w:r w:rsidRPr="00AD3BE7">
        <w:rPr>
          <w:rFonts w:ascii="Arial" w:hAnsi="Arial" w:cs="Arial"/>
          <w:b/>
          <w:sz w:val="32"/>
        </w:rPr>
        <w:t>Capacity Building</w:t>
      </w:r>
    </w:p>
    <w:p w:rsidR="00050583" w:rsidRPr="00CA1196" w:rsidRDefault="00F735C9" w:rsidP="00CA1196">
      <w:pPr>
        <w:pStyle w:val="ListParagraph"/>
        <w:numPr>
          <w:ilvl w:val="0"/>
          <w:numId w:val="8"/>
        </w:numPr>
        <w:spacing w:after="120" w:line="266" w:lineRule="auto"/>
        <w:ind w:left="426" w:right="-142"/>
        <w:contextualSpacing w:val="0"/>
        <w:rPr>
          <w:rFonts w:ascii="Arial" w:hAnsi="Arial" w:cs="Arial"/>
          <w:b/>
          <w:sz w:val="32"/>
        </w:rPr>
      </w:pPr>
      <w:r w:rsidRPr="00AD3BE7">
        <w:rPr>
          <w:rFonts w:ascii="Arial" w:hAnsi="Arial" w:cs="Arial"/>
          <w:sz w:val="28"/>
        </w:rPr>
        <w:t>Lead the d</w:t>
      </w:r>
      <w:r w:rsidR="00133860" w:rsidRPr="00AD3BE7">
        <w:rPr>
          <w:rFonts w:ascii="Arial" w:hAnsi="Arial" w:cs="Arial"/>
          <w:sz w:val="28"/>
        </w:rPr>
        <w:t>evelop</w:t>
      </w:r>
      <w:r w:rsidRPr="00AD3BE7">
        <w:rPr>
          <w:rFonts w:ascii="Arial" w:hAnsi="Arial" w:cs="Arial"/>
          <w:sz w:val="28"/>
        </w:rPr>
        <w:t>ment</w:t>
      </w:r>
      <w:r w:rsidR="00133860" w:rsidRPr="00AD3BE7">
        <w:rPr>
          <w:rFonts w:ascii="Arial" w:hAnsi="Arial" w:cs="Arial"/>
          <w:sz w:val="28"/>
        </w:rPr>
        <w:t xml:space="preserve"> and deliver</w:t>
      </w:r>
      <w:r w:rsidRPr="00AD3BE7">
        <w:rPr>
          <w:rFonts w:ascii="Arial" w:hAnsi="Arial" w:cs="Arial"/>
          <w:sz w:val="28"/>
        </w:rPr>
        <w:t>y of</w:t>
      </w:r>
      <w:r w:rsidR="00ED6DC0">
        <w:rPr>
          <w:rFonts w:ascii="Arial" w:hAnsi="Arial" w:cs="Arial"/>
          <w:sz w:val="28"/>
        </w:rPr>
        <w:t xml:space="preserve"> GDA’s</w:t>
      </w:r>
      <w:r w:rsidR="00133860" w:rsidRPr="00AD3BE7">
        <w:rPr>
          <w:rFonts w:ascii="Arial" w:hAnsi="Arial" w:cs="Arial"/>
          <w:sz w:val="28"/>
        </w:rPr>
        <w:t xml:space="preserve"> </w:t>
      </w:r>
      <w:r w:rsidR="00635D93" w:rsidRPr="00AD3BE7">
        <w:rPr>
          <w:rFonts w:ascii="Arial" w:hAnsi="Arial" w:cs="Arial"/>
          <w:sz w:val="28"/>
        </w:rPr>
        <w:t>participatory policy work</w:t>
      </w:r>
      <w:r w:rsidR="00ED6DC0">
        <w:rPr>
          <w:rFonts w:ascii="Arial" w:hAnsi="Arial" w:cs="Arial"/>
          <w:sz w:val="28"/>
        </w:rPr>
        <w:t xml:space="preserve"> on Social Care</w:t>
      </w:r>
      <w:r w:rsidR="00050583">
        <w:rPr>
          <w:rFonts w:ascii="Arial" w:hAnsi="Arial" w:cs="Arial"/>
          <w:sz w:val="28"/>
        </w:rPr>
        <w:t>, supporting disabled people (particularly our Social Care Expert Group) to contribute lived experience expertise to the reform of adult social care, in Glasgow an at the national level.</w:t>
      </w:r>
      <w:r w:rsidR="004C5B7A">
        <w:rPr>
          <w:rFonts w:ascii="Arial" w:hAnsi="Arial" w:cs="Arial"/>
          <w:sz w:val="28"/>
        </w:rPr>
        <w:t xml:space="preserve"> </w:t>
      </w:r>
    </w:p>
    <w:p w:rsidR="00ED6DC0" w:rsidRPr="00AD3BE7" w:rsidRDefault="00ED6DC0" w:rsidP="00CA1196">
      <w:pPr>
        <w:pStyle w:val="ListParagraph"/>
        <w:numPr>
          <w:ilvl w:val="0"/>
          <w:numId w:val="8"/>
        </w:numPr>
        <w:spacing w:after="120" w:line="266" w:lineRule="auto"/>
        <w:ind w:left="426" w:right="-142"/>
        <w:contextualSpacing w:val="0"/>
        <w:rPr>
          <w:rFonts w:ascii="Arial" w:hAnsi="Arial" w:cs="Arial"/>
          <w:b/>
          <w:sz w:val="32"/>
        </w:rPr>
      </w:pPr>
      <w:r w:rsidRPr="00AD3BE7">
        <w:rPr>
          <w:rFonts w:ascii="Arial" w:hAnsi="Arial" w:cs="Arial"/>
          <w:sz w:val="28"/>
        </w:rPr>
        <w:t>Lead the development of GDA’s Social Care Expert G</w:t>
      </w:r>
      <w:r>
        <w:rPr>
          <w:rFonts w:ascii="Arial" w:hAnsi="Arial" w:cs="Arial"/>
          <w:sz w:val="28"/>
        </w:rPr>
        <w:t xml:space="preserve">roup: source and coordinate </w:t>
      </w:r>
      <w:r w:rsidRPr="00AD3BE7">
        <w:rPr>
          <w:rFonts w:ascii="Arial" w:hAnsi="Arial" w:cs="Arial"/>
          <w:sz w:val="28"/>
        </w:rPr>
        <w:t>programmes of capacity building, consciousness raising</w:t>
      </w:r>
      <w:r>
        <w:rPr>
          <w:rFonts w:ascii="Arial" w:hAnsi="Arial" w:cs="Arial"/>
          <w:sz w:val="28"/>
        </w:rPr>
        <w:t>,</w:t>
      </w:r>
      <w:r w:rsidRPr="00AD3BE7">
        <w:rPr>
          <w:rFonts w:ascii="Arial" w:hAnsi="Arial" w:cs="Arial"/>
          <w:sz w:val="28"/>
        </w:rPr>
        <w:t xml:space="preserve"> raising awareness of Hu</w:t>
      </w:r>
      <w:r>
        <w:rPr>
          <w:rFonts w:ascii="Arial" w:hAnsi="Arial" w:cs="Arial"/>
          <w:sz w:val="28"/>
        </w:rPr>
        <w:t>man Rights and policy dialogues;</w:t>
      </w:r>
      <w:r w:rsidRPr="00AD3BE7">
        <w:rPr>
          <w:rFonts w:ascii="Arial" w:hAnsi="Arial" w:cs="Arial"/>
          <w:sz w:val="28"/>
        </w:rPr>
        <w:t xml:space="preserve"> </w:t>
      </w:r>
      <w:r>
        <w:rPr>
          <w:rFonts w:ascii="Arial" w:hAnsi="Arial" w:cs="Arial"/>
          <w:sz w:val="28"/>
        </w:rPr>
        <w:t xml:space="preserve">support individuals to draw out, share and amplify the connections between policy, rights, and their own lived experience. </w:t>
      </w:r>
    </w:p>
    <w:p w:rsidR="00D74C41" w:rsidRPr="00AD3BE7" w:rsidRDefault="00ED6DC0" w:rsidP="00CA1196">
      <w:pPr>
        <w:pStyle w:val="ListParagraph"/>
        <w:numPr>
          <w:ilvl w:val="0"/>
          <w:numId w:val="8"/>
        </w:numPr>
        <w:spacing w:after="120" w:line="266" w:lineRule="auto"/>
        <w:ind w:left="426" w:right="-142"/>
        <w:contextualSpacing w:val="0"/>
        <w:rPr>
          <w:rFonts w:ascii="Arial" w:hAnsi="Arial" w:cs="Arial"/>
          <w:b/>
          <w:sz w:val="32"/>
        </w:rPr>
      </w:pPr>
      <w:r>
        <w:rPr>
          <w:rFonts w:ascii="Arial" w:hAnsi="Arial" w:cs="Arial"/>
          <w:sz w:val="28"/>
        </w:rPr>
        <w:t>Produce</w:t>
      </w:r>
      <w:r w:rsidR="00635D93" w:rsidRPr="00AD3BE7">
        <w:rPr>
          <w:rFonts w:ascii="Arial" w:hAnsi="Arial" w:cs="Arial"/>
          <w:sz w:val="28"/>
        </w:rPr>
        <w:t xml:space="preserve"> policy</w:t>
      </w:r>
      <w:r>
        <w:rPr>
          <w:rFonts w:ascii="Arial" w:hAnsi="Arial" w:cs="Arial"/>
          <w:sz w:val="28"/>
        </w:rPr>
        <w:t xml:space="preserve"> and learning</w:t>
      </w:r>
      <w:r w:rsidR="00635D93" w:rsidRPr="00AD3BE7">
        <w:rPr>
          <w:rFonts w:ascii="Arial" w:hAnsi="Arial" w:cs="Arial"/>
          <w:sz w:val="28"/>
        </w:rPr>
        <w:t xml:space="preserve"> resources</w:t>
      </w:r>
      <w:r w:rsidR="00367126">
        <w:rPr>
          <w:rFonts w:ascii="Arial" w:hAnsi="Arial" w:cs="Arial"/>
          <w:sz w:val="28"/>
        </w:rPr>
        <w:t xml:space="preserve"> </w:t>
      </w:r>
      <w:r w:rsidR="00050583">
        <w:rPr>
          <w:rFonts w:ascii="Arial" w:hAnsi="Arial" w:cs="Arial"/>
          <w:sz w:val="28"/>
        </w:rPr>
        <w:t xml:space="preserve">(e.g. </w:t>
      </w:r>
      <w:r w:rsidR="00367126">
        <w:rPr>
          <w:rFonts w:ascii="Arial" w:hAnsi="Arial" w:cs="Arial"/>
          <w:sz w:val="28"/>
        </w:rPr>
        <w:t>briefings</w:t>
      </w:r>
      <w:r w:rsidR="00050583">
        <w:rPr>
          <w:rFonts w:ascii="Arial" w:hAnsi="Arial" w:cs="Arial"/>
          <w:sz w:val="28"/>
        </w:rPr>
        <w:t>)</w:t>
      </w:r>
      <w:r>
        <w:rPr>
          <w:rFonts w:ascii="Arial" w:hAnsi="Arial" w:cs="Arial"/>
          <w:sz w:val="28"/>
        </w:rPr>
        <w:t xml:space="preserve"> in a range of accessible formats.</w:t>
      </w:r>
      <w:r w:rsidR="00635D93" w:rsidRPr="00AD3BE7">
        <w:rPr>
          <w:rFonts w:ascii="Arial" w:hAnsi="Arial" w:cs="Arial"/>
          <w:sz w:val="28"/>
        </w:rPr>
        <w:t xml:space="preserve"> </w:t>
      </w:r>
    </w:p>
    <w:p w:rsidR="00E72A37" w:rsidRPr="00AD3BE7" w:rsidRDefault="00E72A37" w:rsidP="00CA1196">
      <w:pPr>
        <w:pStyle w:val="ListParagraph"/>
        <w:numPr>
          <w:ilvl w:val="0"/>
          <w:numId w:val="8"/>
        </w:numPr>
        <w:spacing w:after="120" w:line="266" w:lineRule="auto"/>
        <w:ind w:left="426" w:right="-142"/>
        <w:contextualSpacing w:val="0"/>
        <w:rPr>
          <w:rFonts w:ascii="Arial" w:hAnsi="Arial" w:cs="Arial"/>
          <w:b/>
          <w:sz w:val="32"/>
        </w:rPr>
      </w:pPr>
      <w:r w:rsidRPr="00AD3BE7">
        <w:rPr>
          <w:rFonts w:ascii="Arial" w:hAnsi="Arial" w:cs="Arial"/>
          <w:sz w:val="28"/>
        </w:rPr>
        <w:t>Collaborat</w:t>
      </w:r>
      <w:r w:rsidR="004C5B7A">
        <w:rPr>
          <w:rFonts w:ascii="Arial" w:hAnsi="Arial" w:cs="Arial"/>
          <w:sz w:val="28"/>
        </w:rPr>
        <w:t>e</w:t>
      </w:r>
      <w:r w:rsidRPr="00AD3BE7">
        <w:rPr>
          <w:rFonts w:ascii="Arial" w:hAnsi="Arial" w:cs="Arial"/>
          <w:sz w:val="28"/>
        </w:rPr>
        <w:t xml:space="preserve"> with</w:t>
      </w:r>
      <w:r w:rsidR="00E5402C" w:rsidRPr="00AD3BE7">
        <w:rPr>
          <w:rFonts w:ascii="Arial" w:hAnsi="Arial" w:cs="Arial"/>
          <w:sz w:val="28"/>
        </w:rPr>
        <w:t xml:space="preserve"> GDA’s</w:t>
      </w:r>
      <w:r w:rsidRPr="00AD3BE7">
        <w:rPr>
          <w:rFonts w:ascii="Arial" w:hAnsi="Arial" w:cs="Arial"/>
          <w:sz w:val="28"/>
        </w:rPr>
        <w:t xml:space="preserve"> Community Navigator and across GDA Teams, to</w:t>
      </w:r>
      <w:r w:rsidR="00ED6DC0">
        <w:rPr>
          <w:rFonts w:ascii="Arial" w:hAnsi="Arial" w:cs="Arial"/>
          <w:sz w:val="28"/>
        </w:rPr>
        <w:t xml:space="preserve"> identify</w:t>
      </w:r>
      <w:r w:rsidRPr="00AD3BE7">
        <w:rPr>
          <w:rFonts w:ascii="Arial" w:hAnsi="Arial" w:cs="Arial"/>
          <w:sz w:val="28"/>
        </w:rPr>
        <w:t xml:space="preserve"> </w:t>
      </w:r>
      <w:r w:rsidR="00ED6DC0" w:rsidRPr="00AD3BE7">
        <w:rPr>
          <w:rFonts w:ascii="Arial" w:hAnsi="Arial" w:cs="Arial"/>
          <w:sz w:val="28"/>
        </w:rPr>
        <w:t>disabled people facing barriers to having their social care needs met</w:t>
      </w:r>
      <w:r w:rsidR="00ED6DC0">
        <w:rPr>
          <w:rFonts w:ascii="Arial" w:hAnsi="Arial" w:cs="Arial"/>
          <w:sz w:val="28"/>
        </w:rPr>
        <w:t>, and support</w:t>
      </w:r>
      <w:r w:rsidR="00ED6DC0" w:rsidRPr="00AD3BE7">
        <w:rPr>
          <w:rFonts w:ascii="Arial" w:hAnsi="Arial" w:cs="Arial"/>
          <w:sz w:val="28"/>
        </w:rPr>
        <w:t xml:space="preserve"> </w:t>
      </w:r>
      <w:r w:rsidRPr="00AD3BE7">
        <w:rPr>
          <w:rFonts w:ascii="Arial" w:hAnsi="Arial" w:cs="Arial"/>
          <w:sz w:val="28"/>
        </w:rPr>
        <w:t xml:space="preserve"> </w:t>
      </w:r>
      <w:r w:rsidR="00ED6DC0">
        <w:rPr>
          <w:rFonts w:ascii="Arial" w:hAnsi="Arial" w:cs="Arial"/>
          <w:sz w:val="28"/>
        </w:rPr>
        <w:t xml:space="preserve">more disabled people to connect with </w:t>
      </w:r>
      <w:r w:rsidR="00050583">
        <w:rPr>
          <w:rFonts w:ascii="Arial" w:hAnsi="Arial" w:cs="Arial"/>
          <w:sz w:val="28"/>
        </w:rPr>
        <w:t>our</w:t>
      </w:r>
      <w:r w:rsidRPr="00AD3BE7">
        <w:rPr>
          <w:rFonts w:ascii="Arial" w:hAnsi="Arial" w:cs="Arial"/>
          <w:sz w:val="28"/>
        </w:rPr>
        <w:t xml:space="preserve"> collective voice and policy participation activity.</w:t>
      </w:r>
    </w:p>
    <w:p w:rsidR="00A30E09" w:rsidRPr="00AD3BE7" w:rsidRDefault="00A30E09" w:rsidP="00CA1196">
      <w:pPr>
        <w:spacing w:after="120" w:line="266" w:lineRule="auto"/>
        <w:ind w:left="66" w:right="-142"/>
        <w:rPr>
          <w:rFonts w:ascii="Arial" w:hAnsi="Arial" w:cs="Arial"/>
          <w:b/>
          <w:sz w:val="32"/>
        </w:rPr>
      </w:pPr>
    </w:p>
    <w:p w:rsidR="00A30E09" w:rsidRPr="00137A3A" w:rsidRDefault="00A30E09" w:rsidP="00CA1196">
      <w:pPr>
        <w:spacing w:after="120" w:line="266" w:lineRule="auto"/>
        <w:ind w:left="66" w:right="-142"/>
        <w:rPr>
          <w:rFonts w:ascii="Arial" w:hAnsi="Arial" w:cs="Arial"/>
          <w:b/>
          <w:sz w:val="32"/>
          <w:szCs w:val="28"/>
        </w:rPr>
      </w:pPr>
      <w:r w:rsidRPr="00137A3A">
        <w:rPr>
          <w:rFonts w:ascii="Arial" w:hAnsi="Arial" w:cs="Arial"/>
          <w:b/>
          <w:sz w:val="32"/>
          <w:szCs w:val="28"/>
        </w:rPr>
        <w:t>Capturing and Sharing Learning</w:t>
      </w:r>
    </w:p>
    <w:p w:rsidR="00E52C42" w:rsidRPr="00C610B4" w:rsidRDefault="00D74C41" w:rsidP="00CA1196">
      <w:pPr>
        <w:pStyle w:val="ListParagraph"/>
        <w:numPr>
          <w:ilvl w:val="0"/>
          <w:numId w:val="20"/>
        </w:numPr>
        <w:spacing w:after="120" w:line="266" w:lineRule="auto"/>
        <w:ind w:right="-142"/>
        <w:contextualSpacing w:val="0"/>
        <w:rPr>
          <w:rFonts w:ascii="Arial" w:hAnsi="Arial" w:cs="Arial"/>
          <w:b/>
          <w:sz w:val="28"/>
          <w:szCs w:val="28"/>
        </w:rPr>
      </w:pPr>
      <w:r w:rsidRPr="00C610B4">
        <w:rPr>
          <w:rFonts w:ascii="Arial" w:hAnsi="Arial" w:cs="Arial"/>
          <w:sz w:val="28"/>
          <w:szCs w:val="28"/>
        </w:rPr>
        <w:t>Work closely with line managers and Community Navigator (Future Visions for Social Care) to</w:t>
      </w:r>
      <w:r w:rsidR="001123EA" w:rsidRPr="00C610B4">
        <w:rPr>
          <w:rFonts w:ascii="Arial" w:hAnsi="Arial" w:cs="Arial"/>
          <w:sz w:val="28"/>
          <w:szCs w:val="28"/>
        </w:rPr>
        <w:t xml:space="preserve"> draw out and share </w:t>
      </w:r>
      <w:r w:rsidRPr="00C610B4">
        <w:rPr>
          <w:rFonts w:ascii="Arial" w:hAnsi="Arial" w:cs="Arial"/>
          <w:sz w:val="28"/>
          <w:szCs w:val="28"/>
        </w:rPr>
        <w:t xml:space="preserve">learning from </w:t>
      </w:r>
      <w:r w:rsidR="00494751" w:rsidRPr="00C610B4">
        <w:rPr>
          <w:rFonts w:ascii="Arial" w:hAnsi="Arial" w:cs="Arial"/>
          <w:sz w:val="28"/>
          <w:szCs w:val="28"/>
        </w:rPr>
        <w:t>wider FVSC</w:t>
      </w:r>
      <w:r w:rsidRPr="00C610B4">
        <w:rPr>
          <w:rFonts w:ascii="Arial" w:hAnsi="Arial" w:cs="Arial"/>
          <w:sz w:val="28"/>
          <w:szCs w:val="28"/>
        </w:rPr>
        <w:t xml:space="preserve"> project</w:t>
      </w:r>
      <w:r w:rsidR="00494751" w:rsidRPr="00C610B4">
        <w:rPr>
          <w:rFonts w:ascii="Arial" w:hAnsi="Arial" w:cs="Arial"/>
          <w:sz w:val="28"/>
          <w:szCs w:val="28"/>
        </w:rPr>
        <w:t xml:space="preserve"> activity</w:t>
      </w:r>
      <w:r w:rsidR="00D8122D" w:rsidRPr="00C610B4">
        <w:rPr>
          <w:rFonts w:ascii="Arial" w:hAnsi="Arial" w:cs="Arial"/>
          <w:sz w:val="28"/>
          <w:szCs w:val="28"/>
        </w:rPr>
        <w:t xml:space="preserve">, highlighting </w:t>
      </w:r>
      <w:r w:rsidR="001123EA" w:rsidRPr="00C610B4">
        <w:rPr>
          <w:rFonts w:ascii="Arial" w:hAnsi="Arial" w:cs="Arial"/>
          <w:sz w:val="28"/>
          <w:szCs w:val="28"/>
        </w:rPr>
        <w:t xml:space="preserve">connections </w:t>
      </w:r>
      <w:r w:rsidR="00D8122D" w:rsidRPr="00C610B4">
        <w:rPr>
          <w:rFonts w:ascii="Arial" w:hAnsi="Arial" w:cs="Arial"/>
          <w:sz w:val="28"/>
          <w:szCs w:val="28"/>
        </w:rPr>
        <w:t xml:space="preserve">between lived experience, project activity and </w:t>
      </w:r>
      <w:r w:rsidR="00E72A37" w:rsidRPr="00C610B4">
        <w:rPr>
          <w:rFonts w:ascii="Arial" w:hAnsi="Arial" w:cs="Arial"/>
          <w:sz w:val="28"/>
          <w:szCs w:val="28"/>
        </w:rPr>
        <w:t xml:space="preserve">wider </w:t>
      </w:r>
      <w:r w:rsidR="00D8122D" w:rsidRPr="00C610B4">
        <w:rPr>
          <w:rFonts w:ascii="Arial" w:hAnsi="Arial" w:cs="Arial"/>
          <w:sz w:val="28"/>
          <w:szCs w:val="28"/>
        </w:rPr>
        <w:t>social care policy</w:t>
      </w:r>
      <w:r w:rsidR="00E72A37" w:rsidRPr="00C610B4">
        <w:rPr>
          <w:rFonts w:ascii="Arial" w:hAnsi="Arial" w:cs="Arial"/>
          <w:sz w:val="28"/>
          <w:szCs w:val="28"/>
        </w:rPr>
        <w:t>,</w:t>
      </w:r>
      <w:r w:rsidR="00D8122D" w:rsidRPr="00C610B4">
        <w:rPr>
          <w:rFonts w:ascii="Arial" w:hAnsi="Arial" w:cs="Arial"/>
          <w:sz w:val="28"/>
          <w:szCs w:val="28"/>
        </w:rPr>
        <w:t xml:space="preserve"> </w:t>
      </w:r>
      <w:r w:rsidR="00E72A37" w:rsidRPr="00C610B4">
        <w:rPr>
          <w:rFonts w:ascii="Arial" w:hAnsi="Arial" w:cs="Arial"/>
          <w:sz w:val="28"/>
          <w:szCs w:val="28"/>
        </w:rPr>
        <w:t xml:space="preserve">to share </w:t>
      </w:r>
      <w:r w:rsidR="00D8122D" w:rsidRPr="00C610B4">
        <w:rPr>
          <w:rFonts w:ascii="Arial" w:hAnsi="Arial" w:cs="Arial"/>
          <w:sz w:val="28"/>
          <w:szCs w:val="28"/>
        </w:rPr>
        <w:t>lessons for</w:t>
      </w:r>
      <w:r w:rsidR="00ED6DC0">
        <w:rPr>
          <w:rFonts w:ascii="Arial" w:hAnsi="Arial" w:cs="Arial"/>
          <w:sz w:val="28"/>
          <w:szCs w:val="28"/>
        </w:rPr>
        <w:t xml:space="preserve"> </w:t>
      </w:r>
      <w:r w:rsidR="001123EA" w:rsidRPr="00C610B4">
        <w:rPr>
          <w:rFonts w:ascii="Arial" w:hAnsi="Arial" w:cs="Arial"/>
          <w:sz w:val="28"/>
          <w:szCs w:val="28"/>
        </w:rPr>
        <w:t xml:space="preserve">Reform </w:t>
      </w:r>
      <w:r w:rsidR="00ED6DC0">
        <w:rPr>
          <w:rFonts w:ascii="Arial" w:hAnsi="Arial" w:cs="Arial"/>
          <w:sz w:val="28"/>
          <w:szCs w:val="28"/>
        </w:rPr>
        <w:t>locally and nationally.</w:t>
      </w:r>
      <w:r w:rsidR="001123EA" w:rsidRPr="00C610B4">
        <w:rPr>
          <w:rFonts w:ascii="Arial" w:hAnsi="Arial" w:cs="Arial"/>
          <w:sz w:val="28"/>
          <w:szCs w:val="28"/>
        </w:rPr>
        <w:t xml:space="preserve"> </w:t>
      </w:r>
    </w:p>
    <w:p w:rsidR="00C610B4" w:rsidRPr="00C610B4" w:rsidRDefault="00C610B4" w:rsidP="00CA1196">
      <w:pPr>
        <w:pStyle w:val="ListParagraph"/>
        <w:numPr>
          <w:ilvl w:val="0"/>
          <w:numId w:val="20"/>
        </w:numPr>
        <w:spacing w:after="120" w:line="266" w:lineRule="auto"/>
        <w:ind w:right="-142"/>
        <w:contextualSpacing w:val="0"/>
        <w:rPr>
          <w:rFonts w:ascii="Arial" w:hAnsi="Arial" w:cs="Arial"/>
          <w:b/>
          <w:sz w:val="28"/>
          <w:szCs w:val="28"/>
        </w:rPr>
      </w:pPr>
      <w:r w:rsidRPr="00C610B4">
        <w:rPr>
          <w:rFonts w:ascii="Arial" w:hAnsi="Arial" w:cs="Arial"/>
          <w:sz w:val="28"/>
          <w:szCs w:val="28"/>
        </w:rPr>
        <w:t>Lead on maint</w:t>
      </w:r>
      <w:r w:rsidR="00ED6DC0">
        <w:rPr>
          <w:rFonts w:ascii="Arial" w:hAnsi="Arial" w:cs="Arial"/>
          <w:sz w:val="28"/>
          <w:szCs w:val="28"/>
        </w:rPr>
        <w:t>aining</w:t>
      </w:r>
      <w:r w:rsidRPr="00C610B4">
        <w:rPr>
          <w:rFonts w:ascii="Arial" w:hAnsi="Arial" w:cs="Arial"/>
          <w:sz w:val="28"/>
          <w:szCs w:val="28"/>
        </w:rPr>
        <w:t xml:space="preserve"> quality information and </w:t>
      </w:r>
      <w:r w:rsidR="00ED6DC0">
        <w:rPr>
          <w:rFonts w:ascii="Arial" w:hAnsi="Arial" w:cs="Arial"/>
          <w:sz w:val="28"/>
          <w:szCs w:val="28"/>
        </w:rPr>
        <w:t>analysis</w:t>
      </w:r>
      <w:r w:rsidRPr="00C610B4">
        <w:rPr>
          <w:rFonts w:ascii="Arial" w:hAnsi="Arial" w:cs="Arial"/>
          <w:sz w:val="28"/>
          <w:szCs w:val="28"/>
        </w:rPr>
        <w:t xml:space="preserve"> for</w:t>
      </w:r>
      <w:r w:rsidRPr="00C610B4">
        <w:rPr>
          <w:rFonts w:ascii="Arial" w:hAnsi="Arial" w:cs="Arial"/>
          <w:b/>
          <w:sz w:val="28"/>
          <w:szCs w:val="28"/>
        </w:rPr>
        <w:t xml:space="preserve"> </w:t>
      </w:r>
      <w:r w:rsidRPr="00C610B4">
        <w:rPr>
          <w:rFonts w:ascii="Arial" w:hAnsi="Arial" w:cs="Arial"/>
          <w:sz w:val="28"/>
          <w:szCs w:val="28"/>
        </w:rPr>
        <w:t xml:space="preserve">the project and ensuring that </w:t>
      </w:r>
      <w:r w:rsidR="00ED6DC0">
        <w:rPr>
          <w:rFonts w:ascii="Arial" w:hAnsi="Arial" w:cs="Arial"/>
          <w:sz w:val="28"/>
          <w:szCs w:val="28"/>
        </w:rPr>
        <w:t>these are</w:t>
      </w:r>
      <w:r w:rsidRPr="00C610B4">
        <w:rPr>
          <w:rFonts w:ascii="Arial" w:hAnsi="Arial" w:cs="Arial"/>
          <w:sz w:val="28"/>
          <w:szCs w:val="28"/>
        </w:rPr>
        <w:t xml:space="preserve"> updated regularly and readily available to the CEO and GDA Board.</w:t>
      </w:r>
    </w:p>
    <w:p w:rsidR="00E52C42" w:rsidRPr="00C610B4" w:rsidRDefault="00E52C42" w:rsidP="00CA1196">
      <w:pPr>
        <w:pStyle w:val="ListParagraph"/>
        <w:numPr>
          <w:ilvl w:val="0"/>
          <w:numId w:val="20"/>
        </w:numPr>
        <w:spacing w:after="120" w:line="266" w:lineRule="auto"/>
        <w:ind w:right="-142"/>
        <w:contextualSpacing w:val="0"/>
        <w:rPr>
          <w:rFonts w:ascii="Arial" w:hAnsi="Arial" w:cs="Arial"/>
          <w:sz w:val="28"/>
          <w:szCs w:val="28"/>
        </w:rPr>
      </w:pPr>
      <w:r w:rsidRPr="00C610B4">
        <w:rPr>
          <w:rFonts w:ascii="Arial" w:hAnsi="Arial" w:cs="Arial"/>
          <w:sz w:val="28"/>
          <w:szCs w:val="28"/>
        </w:rPr>
        <w:t>Contribute to development of our Social Care ‘lived experience evidence bank’</w:t>
      </w:r>
      <w:r w:rsidR="00BE0492" w:rsidRPr="00C610B4">
        <w:rPr>
          <w:rFonts w:ascii="Arial" w:hAnsi="Arial" w:cs="Arial"/>
          <w:sz w:val="28"/>
          <w:szCs w:val="28"/>
        </w:rPr>
        <w:t xml:space="preserve"> which gathers evidence from people who need and use servi</w:t>
      </w:r>
      <w:r w:rsidR="00C45E1E">
        <w:rPr>
          <w:rFonts w:ascii="Arial" w:hAnsi="Arial" w:cs="Arial"/>
          <w:sz w:val="28"/>
          <w:szCs w:val="28"/>
        </w:rPr>
        <w:t>ces to inform policy and practic</w:t>
      </w:r>
      <w:r w:rsidR="00BE0492" w:rsidRPr="00C610B4">
        <w:rPr>
          <w:rFonts w:ascii="Arial" w:hAnsi="Arial" w:cs="Arial"/>
          <w:sz w:val="28"/>
          <w:szCs w:val="28"/>
        </w:rPr>
        <w:t xml:space="preserve">e. </w:t>
      </w:r>
    </w:p>
    <w:p w:rsidR="00F735C9" w:rsidRPr="00C610B4" w:rsidRDefault="00F735C9" w:rsidP="00CA1196">
      <w:pPr>
        <w:pStyle w:val="ListParagraph"/>
        <w:numPr>
          <w:ilvl w:val="0"/>
          <w:numId w:val="20"/>
        </w:numPr>
        <w:spacing w:after="120" w:line="266" w:lineRule="auto"/>
        <w:ind w:right="-142"/>
        <w:contextualSpacing w:val="0"/>
        <w:rPr>
          <w:rFonts w:ascii="Arial" w:hAnsi="Arial" w:cs="Arial"/>
          <w:b/>
          <w:sz w:val="28"/>
          <w:szCs w:val="28"/>
        </w:rPr>
      </w:pPr>
      <w:r w:rsidRPr="00C610B4">
        <w:rPr>
          <w:rFonts w:ascii="Arial" w:hAnsi="Arial" w:cs="Arial"/>
          <w:sz w:val="28"/>
          <w:szCs w:val="28"/>
        </w:rPr>
        <w:t>In partnership with project participants, develop and deliver creative, empowering communications outputs</w:t>
      </w:r>
      <w:r w:rsidR="00E725D9" w:rsidRPr="00C610B4">
        <w:rPr>
          <w:rFonts w:ascii="Arial" w:hAnsi="Arial" w:cs="Arial"/>
          <w:sz w:val="28"/>
          <w:szCs w:val="28"/>
        </w:rPr>
        <w:t xml:space="preserve"> (e.g. social media, blogs, video/audio, reports and briefings)</w:t>
      </w:r>
      <w:r w:rsidRPr="00C610B4">
        <w:rPr>
          <w:rFonts w:ascii="Arial" w:hAnsi="Arial" w:cs="Arial"/>
          <w:sz w:val="28"/>
          <w:szCs w:val="28"/>
        </w:rPr>
        <w:t>, which amplify disabled people’s voices, lived experiences and priorities, in relation to Social Care Reform locally and Nationally.</w:t>
      </w:r>
    </w:p>
    <w:p w:rsidR="00137A3A" w:rsidRPr="00C610B4" w:rsidRDefault="002D450F" w:rsidP="00CA1196">
      <w:pPr>
        <w:pStyle w:val="ListParagraph"/>
        <w:numPr>
          <w:ilvl w:val="0"/>
          <w:numId w:val="20"/>
        </w:numPr>
        <w:spacing w:after="120" w:line="266" w:lineRule="auto"/>
        <w:ind w:right="-142"/>
        <w:contextualSpacing w:val="0"/>
        <w:rPr>
          <w:rFonts w:ascii="Arial" w:hAnsi="Arial" w:cs="Arial"/>
          <w:b/>
          <w:sz w:val="28"/>
          <w:szCs w:val="28"/>
        </w:rPr>
      </w:pPr>
      <w:r w:rsidRPr="00C610B4">
        <w:rPr>
          <w:rFonts w:ascii="Arial" w:hAnsi="Arial" w:cs="Arial"/>
          <w:sz w:val="28"/>
          <w:szCs w:val="28"/>
        </w:rPr>
        <w:t>Contribute to delivery of GDA’s communications strategy, developing content which shares</w:t>
      </w:r>
      <w:r w:rsidR="00A80C01" w:rsidRPr="00C610B4">
        <w:rPr>
          <w:rFonts w:ascii="Arial" w:hAnsi="Arial" w:cs="Arial"/>
          <w:sz w:val="28"/>
          <w:szCs w:val="28"/>
        </w:rPr>
        <w:t xml:space="preserve"> key project learning and messages on a regular basis.</w:t>
      </w:r>
    </w:p>
    <w:p w:rsidR="00137A3A" w:rsidRPr="00C610B4" w:rsidRDefault="00137A3A" w:rsidP="00CA1196">
      <w:pPr>
        <w:pStyle w:val="ListParagraph"/>
        <w:numPr>
          <w:ilvl w:val="0"/>
          <w:numId w:val="20"/>
        </w:numPr>
        <w:spacing w:after="120" w:line="266" w:lineRule="auto"/>
        <w:ind w:right="-142"/>
        <w:contextualSpacing w:val="0"/>
        <w:rPr>
          <w:rFonts w:ascii="Arial" w:hAnsi="Arial" w:cs="Arial"/>
          <w:b/>
          <w:sz w:val="28"/>
          <w:szCs w:val="28"/>
        </w:rPr>
      </w:pPr>
      <w:r w:rsidRPr="00C610B4">
        <w:rPr>
          <w:rFonts w:ascii="Arial" w:hAnsi="Arial" w:cs="Arial"/>
          <w:sz w:val="28"/>
          <w:szCs w:val="28"/>
        </w:rPr>
        <w:lastRenderedPageBreak/>
        <w:t>Contribute to developing and refining systems of monitoring and evaluation for the Project and use data to produce reports against project outcomes to GDA CEO, GDA Board and funders.</w:t>
      </w:r>
    </w:p>
    <w:p w:rsidR="00E52C42" w:rsidRPr="00C610B4" w:rsidRDefault="00E52C42" w:rsidP="00CA1196">
      <w:pPr>
        <w:pStyle w:val="ListParagraph"/>
        <w:numPr>
          <w:ilvl w:val="0"/>
          <w:numId w:val="20"/>
        </w:numPr>
        <w:spacing w:after="120" w:line="266" w:lineRule="auto"/>
        <w:ind w:right="-142"/>
        <w:contextualSpacing w:val="0"/>
        <w:rPr>
          <w:rFonts w:ascii="Arial" w:hAnsi="Arial" w:cs="Arial"/>
          <w:b/>
          <w:sz w:val="28"/>
          <w:szCs w:val="28"/>
        </w:rPr>
      </w:pPr>
      <w:r w:rsidRPr="00C610B4">
        <w:rPr>
          <w:rFonts w:ascii="Arial" w:hAnsi="Arial" w:cs="Arial"/>
          <w:sz w:val="28"/>
          <w:szCs w:val="28"/>
        </w:rPr>
        <w:t>Work closely with GDA’s Chief Executive Officer, Deputy Chief Exec and Community Navigator (Future Visions for Social Care) to share project learning with partners, funders and the general public, in a</w:t>
      </w:r>
      <w:r w:rsidRPr="00C610B4">
        <w:rPr>
          <w:rFonts w:ascii="Arial" w:hAnsi="Arial" w:cs="Arial"/>
          <w:sz w:val="28"/>
        </w:rPr>
        <w:t xml:space="preserve"> range of engaging formats, and in ways that maximise impact.</w:t>
      </w:r>
    </w:p>
    <w:p w:rsidR="00E52C42" w:rsidRPr="00AD3BE7" w:rsidRDefault="00E52C42" w:rsidP="00CA1196">
      <w:pPr>
        <w:pStyle w:val="ListParagraph"/>
        <w:spacing w:after="120" w:line="266" w:lineRule="auto"/>
        <w:ind w:left="426" w:right="-142"/>
        <w:contextualSpacing w:val="0"/>
        <w:rPr>
          <w:rFonts w:ascii="Arial" w:hAnsi="Arial" w:cs="Arial"/>
          <w:b/>
          <w:sz w:val="32"/>
        </w:rPr>
      </w:pPr>
    </w:p>
    <w:p w:rsidR="00A30E09" w:rsidRDefault="00A30E09" w:rsidP="00CA1196">
      <w:pPr>
        <w:spacing w:after="120" w:line="266" w:lineRule="auto"/>
        <w:ind w:left="66" w:right="-142"/>
        <w:rPr>
          <w:rFonts w:ascii="Arial" w:hAnsi="Arial" w:cs="Arial"/>
          <w:b/>
          <w:sz w:val="32"/>
        </w:rPr>
      </w:pPr>
      <w:r w:rsidRPr="00AD3BE7">
        <w:rPr>
          <w:rFonts w:ascii="Arial" w:hAnsi="Arial" w:cs="Arial"/>
          <w:b/>
          <w:sz w:val="32"/>
        </w:rPr>
        <w:t xml:space="preserve">Policy </w:t>
      </w:r>
      <w:r w:rsidR="00AA0DE3">
        <w:rPr>
          <w:rFonts w:ascii="Arial" w:hAnsi="Arial" w:cs="Arial"/>
          <w:b/>
          <w:sz w:val="32"/>
        </w:rPr>
        <w:t>Development and Collaboration</w:t>
      </w:r>
    </w:p>
    <w:p w:rsidR="007B0DD7" w:rsidRPr="00FA0749" w:rsidRDefault="0068017F" w:rsidP="00CA1196">
      <w:pPr>
        <w:pStyle w:val="ListParagraph"/>
        <w:numPr>
          <w:ilvl w:val="0"/>
          <w:numId w:val="16"/>
        </w:numPr>
        <w:spacing w:after="120" w:line="266" w:lineRule="auto"/>
        <w:ind w:left="426" w:right="-142"/>
        <w:contextualSpacing w:val="0"/>
        <w:rPr>
          <w:rFonts w:ascii="Arial" w:hAnsi="Arial" w:cs="Arial"/>
          <w:b/>
          <w:sz w:val="28"/>
          <w:szCs w:val="28"/>
        </w:rPr>
      </w:pPr>
      <w:r>
        <w:rPr>
          <w:rFonts w:ascii="Arial" w:hAnsi="Arial" w:cs="Arial"/>
          <w:sz w:val="28"/>
          <w:szCs w:val="28"/>
        </w:rPr>
        <w:t>Build and maintain</w:t>
      </w:r>
      <w:r w:rsidR="00E52C42" w:rsidRPr="00FA0749">
        <w:rPr>
          <w:rFonts w:ascii="Arial" w:hAnsi="Arial" w:cs="Arial"/>
          <w:sz w:val="28"/>
          <w:szCs w:val="28"/>
        </w:rPr>
        <w:t xml:space="preserve"> relationships with key stakeholders in the public and third sector</w:t>
      </w:r>
      <w:r w:rsidR="007B0DD7" w:rsidRPr="00FA0749">
        <w:rPr>
          <w:rFonts w:ascii="Arial" w:hAnsi="Arial" w:cs="Arial"/>
          <w:sz w:val="28"/>
          <w:szCs w:val="28"/>
        </w:rPr>
        <w:t xml:space="preserve"> working on social care and related areas</w:t>
      </w:r>
      <w:r w:rsidR="008B2F54" w:rsidRPr="00FA0749">
        <w:rPr>
          <w:rFonts w:ascii="Arial" w:hAnsi="Arial" w:cs="Arial"/>
          <w:sz w:val="28"/>
          <w:szCs w:val="28"/>
        </w:rPr>
        <w:t xml:space="preserve"> (e.g. physical and mental health, housing, transport, community services)</w:t>
      </w:r>
      <w:r w:rsidR="004E3E60" w:rsidRPr="00FA0749">
        <w:rPr>
          <w:rFonts w:ascii="Arial" w:hAnsi="Arial" w:cs="Arial"/>
          <w:sz w:val="28"/>
          <w:szCs w:val="28"/>
        </w:rPr>
        <w:t xml:space="preserve">, working collegiately with other </w:t>
      </w:r>
      <w:r w:rsidR="00E328A2">
        <w:rPr>
          <w:rFonts w:ascii="Arial" w:hAnsi="Arial" w:cs="Arial"/>
          <w:sz w:val="28"/>
          <w:szCs w:val="28"/>
        </w:rPr>
        <w:t>disabled people’s organisations.</w:t>
      </w:r>
      <w:r w:rsidR="004E3E60" w:rsidRPr="00FA0749">
        <w:rPr>
          <w:rFonts w:ascii="Arial" w:hAnsi="Arial" w:cs="Arial"/>
          <w:sz w:val="28"/>
          <w:szCs w:val="28"/>
        </w:rPr>
        <w:t xml:space="preserve"> </w:t>
      </w:r>
    </w:p>
    <w:p w:rsidR="00C610B4" w:rsidRPr="00FA0749" w:rsidRDefault="008B2F54" w:rsidP="00CA1196">
      <w:pPr>
        <w:pStyle w:val="ListParagraph"/>
        <w:numPr>
          <w:ilvl w:val="0"/>
          <w:numId w:val="16"/>
        </w:numPr>
        <w:spacing w:after="120" w:line="266" w:lineRule="auto"/>
        <w:ind w:left="426" w:right="-142"/>
        <w:contextualSpacing w:val="0"/>
        <w:rPr>
          <w:rFonts w:ascii="Arial" w:hAnsi="Arial" w:cs="Arial"/>
          <w:b/>
          <w:sz w:val="28"/>
          <w:szCs w:val="28"/>
        </w:rPr>
      </w:pPr>
      <w:r w:rsidRPr="00FA0749">
        <w:rPr>
          <w:rFonts w:ascii="Arial" w:hAnsi="Arial" w:cs="Arial"/>
          <w:sz w:val="28"/>
          <w:szCs w:val="28"/>
        </w:rPr>
        <w:t>Proactively i</w:t>
      </w:r>
      <w:r w:rsidR="00E52C42" w:rsidRPr="00FA0749">
        <w:rPr>
          <w:rFonts w:ascii="Arial" w:hAnsi="Arial" w:cs="Arial"/>
          <w:sz w:val="28"/>
          <w:szCs w:val="28"/>
        </w:rPr>
        <w:t>dentify</w:t>
      </w:r>
      <w:r w:rsidR="007B0DD7" w:rsidRPr="00FA0749">
        <w:rPr>
          <w:rFonts w:ascii="Arial" w:hAnsi="Arial" w:cs="Arial"/>
          <w:sz w:val="28"/>
          <w:szCs w:val="28"/>
        </w:rPr>
        <w:t xml:space="preserve"> and progress</w:t>
      </w:r>
      <w:r w:rsidR="00E52C42" w:rsidRPr="00FA0749">
        <w:rPr>
          <w:rFonts w:ascii="Arial" w:hAnsi="Arial" w:cs="Arial"/>
          <w:sz w:val="28"/>
          <w:szCs w:val="28"/>
        </w:rPr>
        <w:t xml:space="preserve"> opportunities for </w:t>
      </w:r>
      <w:r w:rsidR="007B0DD7" w:rsidRPr="00FA0749">
        <w:rPr>
          <w:rFonts w:ascii="Arial" w:hAnsi="Arial" w:cs="Arial"/>
          <w:sz w:val="28"/>
          <w:szCs w:val="28"/>
        </w:rPr>
        <w:t xml:space="preserve">disabled people’s </w:t>
      </w:r>
      <w:r w:rsidR="00E52C42" w:rsidRPr="00FA0749">
        <w:rPr>
          <w:rFonts w:ascii="Arial" w:hAnsi="Arial" w:cs="Arial"/>
          <w:sz w:val="28"/>
          <w:szCs w:val="28"/>
        </w:rPr>
        <w:t>participation and co-design in social care policy, dialogues and service design locally and Nationally.</w:t>
      </w:r>
    </w:p>
    <w:p w:rsidR="00F735C9" w:rsidRPr="00FA0749" w:rsidRDefault="00C610B4" w:rsidP="00CA1196">
      <w:pPr>
        <w:pStyle w:val="ListParagraph"/>
        <w:numPr>
          <w:ilvl w:val="0"/>
          <w:numId w:val="16"/>
        </w:numPr>
        <w:spacing w:after="120" w:line="266" w:lineRule="auto"/>
        <w:ind w:left="426" w:right="-142"/>
        <w:contextualSpacing w:val="0"/>
        <w:rPr>
          <w:rFonts w:ascii="Arial" w:hAnsi="Arial" w:cs="Arial"/>
          <w:b/>
          <w:sz w:val="28"/>
          <w:szCs w:val="28"/>
        </w:rPr>
      </w:pPr>
      <w:r w:rsidRPr="00FA0749">
        <w:rPr>
          <w:rFonts w:ascii="Arial" w:hAnsi="Arial" w:cs="Arial"/>
          <w:sz w:val="28"/>
          <w:szCs w:val="28"/>
        </w:rPr>
        <w:t xml:space="preserve">Research and keep informed </w:t>
      </w:r>
      <w:r w:rsidR="0068017F">
        <w:rPr>
          <w:rFonts w:ascii="Arial" w:hAnsi="Arial" w:cs="Arial"/>
          <w:sz w:val="28"/>
          <w:szCs w:val="28"/>
        </w:rPr>
        <w:t>of</w:t>
      </w:r>
      <w:r w:rsidR="0068017F" w:rsidRPr="00FA0749">
        <w:rPr>
          <w:rFonts w:ascii="Arial" w:hAnsi="Arial" w:cs="Arial"/>
          <w:sz w:val="28"/>
          <w:szCs w:val="28"/>
        </w:rPr>
        <w:t xml:space="preserve"> </w:t>
      </w:r>
      <w:r w:rsidR="00133860" w:rsidRPr="00FA0749">
        <w:rPr>
          <w:rFonts w:ascii="Arial" w:hAnsi="Arial" w:cs="Arial"/>
          <w:sz w:val="28"/>
          <w:szCs w:val="28"/>
        </w:rPr>
        <w:t xml:space="preserve">developments in policy and practice </w:t>
      </w:r>
      <w:r w:rsidR="00A80C01" w:rsidRPr="00FA0749">
        <w:rPr>
          <w:rFonts w:ascii="Arial" w:hAnsi="Arial" w:cs="Arial"/>
          <w:sz w:val="28"/>
          <w:szCs w:val="28"/>
        </w:rPr>
        <w:t>relevant</w:t>
      </w:r>
      <w:r w:rsidR="00133860" w:rsidRPr="00FA0749">
        <w:rPr>
          <w:rFonts w:ascii="Arial" w:hAnsi="Arial" w:cs="Arial"/>
          <w:sz w:val="28"/>
          <w:szCs w:val="28"/>
        </w:rPr>
        <w:t xml:space="preserve"> to Social Care Reform and Human Rights implementation –</w:t>
      </w:r>
      <w:r w:rsidR="00A80C01" w:rsidRPr="00FA0749">
        <w:rPr>
          <w:rFonts w:ascii="Arial" w:hAnsi="Arial" w:cs="Arial"/>
          <w:sz w:val="28"/>
          <w:szCs w:val="28"/>
        </w:rPr>
        <w:t xml:space="preserve"> sharing updates</w:t>
      </w:r>
      <w:r w:rsidR="00F735C9" w:rsidRPr="00FA0749">
        <w:rPr>
          <w:rFonts w:ascii="Arial" w:hAnsi="Arial" w:cs="Arial"/>
          <w:sz w:val="28"/>
          <w:szCs w:val="28"/>
        </w:rPr>
        <w:t xml:space="preserve"> and information on these</w:t>
      </w:r>
      <w:r w:rsidR="00A80C01" w:rsidRPr="00FA0749">
        <w:rPr>
          <w:rFonts w:ascii="Arial" w:hAnsi="Arial" w:cs="Arial"/>
          <w:sz w:val="28"/>
          <w:szCs w:val="28"/>
        </w:rPr>
        <w:t xml:space="preserve"> with GDA leadership team and Exper</w:t>
      </w:r>
      <w:r w:rsidR="00F735C9" w:rsidRPr="00FA0749">
        <w:rPr>
          <w:rFonts w:ascii="Arial" w:hAnsi="Arial" w:cs="Arial"/>
          <w:sz w:val="28"/>
          <w:szCs w:val="28"/>
        </w:rPr>
        <w:t>t Group members</w:t>
      </w:r>
      <w:r w:rsidR="0068017F">
        <w:rPr>
          <w:rFonts w:ascii="Arial" w:hAnsi="Arial" w:cs="Arial"/>
          <w:sz w:val="28"/>
          <w:szCs w:val="28"/>
        </w:rPr>
        <w:t>;</w:t>
      </w:r>
      <w:r w:rsidR="00F735C9" w:rsidRPr="00FA0749">
        <w:rPr>
          <w:rFonts w:ascii="Arial" w:hAnsi="Arial" w:cs="Arial"/>
          <w:sz w:val="28"/>
          <w:szCs w:val="28"/>
        </w:rPr>
        <w:t xml:space="preserve"> supporting and contributing to project responses (e.g. public statements) where required. </w:t>
      </w:r>
    </w:p>
    <w:p w:rsidR="007B0DD7" w:rsidRPr="00FA0749" w:rsidRDefault="00DC670A" w:rsidP="00CA1196">
      <w:pPr>
        <w:pStyle w:val="ListParagraph"/>
        <w:numPr>
          <w:ilvl w:val="0"/>
          <w:numId w:val="16"/>
        </w:numPr>
        <w:spacing w:after="120" w:line="266" w:lineRule="auto"/>
        <w:ind w:left="426" w:right="-142"/>
        <w:contextualSpacing w:val="0"/>
        <w:rPr>
          <w:rFonts w:ascii="Arial" w:hAnsi="Arial" w:cs="Arial"/>
          <w:b/>
          <w:sz w:val="28"/>
          <w:szCs w:val="28"/>
        </w:rPr>
      </w:pPr>
      <w:r w:rsidRPr="00FA0749">
        <w:rPr>
          <w:rFonts w:ascii="Arial" w:hAnsi="Arial" w:cs="Arial"/>
          <w:sz w:val="28"/>
          <w:szCs w:val="28"/>
        </w:rPr>
        <w:t>Organise and deliver</w:t>
      </w:r>
      <w:r w:rsidR="00B316B1" w:rsidRPr="00FA0749">
        <w:rPr>
          <w:rFonts w:ascii="Arial" w:hAnsi="Arial" w:cs="Arial"/>
          <w:sz w:val="28"/>
          <w:szCs w:val="28"/>
        </w:rPr>
        <w:t xml:space="preserve"> accessible, inclusive</w:t>
      </w:r>
      <w:r w:rsidRPr="00FA0749">
        <w:rPr>
          <w:rFonts w:ascii="Arial" w:hAnsi="Arial" w:cs="Arial"/>
          <w:sz w:val="28"/>
          <w:szCs w:val="28"/>
        </w:rPr>
        <w:t xml:space="preserve"> c</w:t>
      </w:r>
      <w:r w:rsidR="007B0DD7" w:rsidRPr="00FA0749">
        <w:rPr>
          <w:rFonts w:ascii="Arial" w:hAnsi="Arial" w:cs="Arial"/>
          <w:sz w:val="28"/>
          <w:szCs w:val="28"/>
        </w:rPr>
        <w:t>o</w:t>
      </w:r>
      <w:r w:rsidRPr="00FA0749">
        <w:rPr>
          <w:rFonts w:ascii="Arial" w:hAnsi="Arial" w:cs="Arial"/>
          <w:sz w:val="28"/>
          <w:szCs w:val="28"/>
        </w:rPr>
        <w:t>-</w:t>
      </w:r>
      <w:r w:rsidR="007B0DD7" w:rsidRPr="00FA0749">
        <w:rPr>
          <w:rFonts w:ascii="Arial" w:hAnsi="Arial" w:cs="Arial"/>
          <w:sz w:val="28"/>
          <w:szCs w:val="28"/>
        </w:rPr>
        <w:t>design events</w:t>
      </w:r>
      <w:r w:rsidRPr="00FA0749">
        <w:rPr>
          <w:rFonts w:ascii="Arial" w:hAnsi="Arial" w:cs="Arial"/>
          <w:sz w:val="28"/>
          <w:szCs w:val="28"/>
        </w:rPr>
        <w:t xml:space="preserve"> </w:t>
      </w:r>
      <w:r w:rsidR="00B316B1" w:rsidRPr="00FA0749">
        <w:rPr>
          <w:rFonts w:ascii="Arial" w:hAnsi="Arial" w:cs="Arial"/>
          <w:sz w:val="28"/>
          <w:szCs w:val="28"/>
        </w:rPr>
        <w:t xml:space="preserve">(online initially) </w:t>
      </w:r>
      <w:r w:rsidRPr="00FA0749">
        <w:rPr>
          <w:rFonts w:ascii="Arial" w:hAnsi="Arial" w:cs="Arial"/>
          <w:sz w:val="28"/>
          <w:szCs w:val="28"/>
        </w:rPr>
        <w:t xml:space="preserve">bringing disabled people together with </w:t>
      </w:r>
      <w:r w:rsidR="00371F09" w:rsidRPr="00FA0749">
        <w:rPr>
          <w:rFonts w:ascii="Arial" w:hAnsi="Arial" w:cs="Arial"/>
          <w:sz w:val="28"/>
          <w:szCs w:val="28"/>
        </w:rPr>
        <w:t xml:space="preserve">lead Scottish Government, Glasgow HSCP Officials and other related </w:t>
      </w:r>
      <w:r w:rsidRPr="00FA0749">
        <w:rPr>
          <w:rFonts w:ascii="Arial" w:hAnsi="Arial" w:cs="Arial"/>
          <w:sz w:val="28"/>
          <w:szCs w:val="28"/>
        </w:rPr>
        <w:t>power</w:t>
      </w:r>
      <w:r w:rsidR="0022667D">
        <w:rPr>
          <w:rFonts w:ascii="Arial" w:hAnsi="Arial" w:cs="Arial"/>
          <w:sz w:val="28"/>
          <w:szCs w:val="28"/>
        </w:rPr>
        <w:t xml:space="preserve"> </w:t>
      </w:r>
      <w:r w:rsidRPr="00FA0749">
        <w:rPr>
          <w:rFonts w:ascii="Arial" w:hAnsi="Arial" w:cs="Arial"/>
          <w:sz w:val="28"/>
          <w:szCs w:val="28"/>
        </w:rPr>
        <w:t>hol</w:t>
      </w:r>
      <w:r w:rsidR="00805444" w:rsidRPr="00FA0749">
        <w:rPr>
          <w:rFonts w:ascii="Arial" w:hAnsi="Arial" w:cs="Arial"/>
          <w:sz w:val="28"/>
          <w:szCs w:val="28"/>
        </w:rPr>
        <w:t>ders, to share expertise and collaborate for solutions.</w:t>
      </w:r>
    </w:p>
    <w:p w:rsidR="00E52C42" w:rsidRPr="00FA0749" w:rsidRDefault="00317B2C" w:rsidP="00CA1196">
      <w:pPr>
        <w:pStyle w:val="ListParagraph"/>
        <w:numPr>
          <w:ilvl w:val="0"/>
          <w:numId w:val="16"/>
        </w:numPr>
        <w:spacing w:after="120" w:line="266" w:lineRule="auto"/>
        <w:ind w:left="426" w:right="-142"/>
        <w:contextualSpacing w:val="0"/>
        <w:rPr>
          <w:rFonts w:ascii="Arial" w:hAnsi="Arial" w:cs="Arial"/>
          <w:b/>
          <w:sz w:val="28"/>
          <w:szCs w:val="28"/>
        </w:rPr>
      </w:pPr>
      <w:r w:rsidRPr="00FA0749">
        <w:rPr>
          <w:rFonts w:ascii="Arial" w:hAnsi="Arial" w:cs="Arial"/>
          <w:sz w:val="28"/>
          <w:szCs w:val="28"/>
        </w:rPr>
        <w:t xml:space="preserve">Represent </w:t>
      </w:r>
      <w:r w:rsidR="00371F09" w:rsidRPr="00FA0749">
        <w:rPr>
          <w:rFonts w:ascii="Arial" w:hAnsi="Arial" w:cs="Arial"/>
          <w:sz w:val="28"/>
          <w:szCs w:val="28"/>
        </w:rPr>
        <w:t xml:space="preserve">the Project </w:t>
      </w:r>
      <w:r w:rsidR="008B2F54" w:rsidRPr="00FA0749">
        <w:rPr>
          <w:rFonts w:ascii="Arial" w:hAnsi="Arial" w:cs="Arial"/>
          <w:sz w:val="28"/>
          <w:szCs w:val="28"/>
        </w:rPr>
        <w:t xml:space="preserve">on relevant advisory groups, networks, and engagement structures around Social Care and related topics, </w:t>
      </w:r>
      <w:r w:rsidR="00371F09" w:rsidRPr="00FA0749">
        <w:rPr>
          <w:rFonts w:ascii="Arial" w:hAnsi="Arial" w:cs="Arial"/>
          <w:sz w:val="28"/>
          <w:szCs w:val="28"/>
        </w:rPr>
        <w:t xml:space="preserve">alongside </w:t>
      </w:r>
      <w:r w:rsidR="008B2F54" w:rsidRPr="00FA0749">
        <w:rPr>
          <w:rFonts w:ascii="Arial" w:hAnsi="Arial" w:cs="Arial"/>
          <w:sz w:val="28"/>
          <w:szCs w:val="28"/>
        </w:rPr>
        <w:t>Expert Group members where possible</w:t>
      </w:r>
      <w:r w:rsidR="00E5402C" w:rsidRPr="00FA0749">
        <w:rPr>
          <w:rFonts w:ascii="Arial" w:hAnsi="Arial" w:cs="Arial"/>
          <w:sz w:val="28"/>
          <w:szCs w:val="28"/>
        </w:rPr>
        <w:t xml:space="preserve"> and informed by lived experience at all times</w:t>
      </w:r>
      <w:r w:rsidR="008B2F54" w:rsidRPr="00FA0749">
        <w:rPr>
          <w:rFonts w:ascii="Arial" w:hAnsi="Arial" w:cs="Arial"/>
          <w:sz w:val="28"/>
          <w:szCs w:val="28"/>
        </w:rPr>
        <w:t>.</w:t>
      </w:r>
    </w:p>
    <w:p w:rsidR="008B2F54" w:rsidRPr="00FA0749" w:rsidRDefault="008B2F54" w:rsidP="00CA1196">
      <w:pPr>
        <w:pStyle w:val="ListParagraph"/>
        <w:numPr>
          <w:ilvl w:val="0"/>
          <w:numId w:val="16"/>
        </w:numPr>
        <w:spacing w:after="120" w:line="266" w:lineRule="auto"/>
        <w:ind w:left="426" w:right="-142"/>
        <w:contextualSpacing w:val="0"/>
        <w:rPr>
          <w:rFonts w:ascii="Arial" w:hAnsi="Arial" w:cs="Arial"/>
          <w:b/>
          <w:sz w:val="28"/>
          <w:szCs w:val="28"/>
        </w:rPr>
      </w:pPr>
      <w:r w:rsidRPr="00FA0749">
        <w:rPr>
          <w:rFonts w:ascii="Arial" w:hAnsi="Arial" w:cs="Arial"/>
          <w:sz w:val="28"/>
          <w:szCs w:val="28"/>
        </w:rPr>
        <w:t>Liaise closely with GDA colleagues to ensure connections between lived experience of wider GDA members, and relevant Social Care</w:t>
      </w:r>
      <w:r w:rsidR="004E3E60" w:rsidRPr="00FA0749">
        <w:rPr>
          <w:rFonts w:ascii="Arial" w:hAnsi="Arial" w:cs="Arial"/>
          <w:sz w:val="28"/>
          <w:szCs w:val="28"/>
        </w:rPr>
        <w:t xml:space="preserve"> reform policy discussions.</w:t>
      </w:r>
    </w:p>
    <w:p w:rsidR="008B2F54" w:rsidRPr="00AD3BE7" w:rsidRDefault="008B2F54" w:rsidP="00CA1196">
      <w:pPr>
        <w:spacing w:after="120" w:line="266" w:lineRule="auto"/>
        <w:ind w:right="-142"/>
        <w:rPr>
          <w:rFonts w:ascii="Arial" w:hAnsi="Arial" w:cs="Arial"/>
          <w:b/>
          <w:sz w:val="32"/>
        </w:rPr>
      </w:pPr>
    </w:p>
    <w:p w:rsidR="00E52C42" w:rsidRPr="00AD3BE7" w:rsidRDefault="00E52C42" w:rsidP="00CA1196">
      <w:pPr>
        <w:spacing w:after="120" w:line="266" w:lineRule="auto"/>
        <w:ind w:right="-142"/>
        <w:rPr>
          <w:rFonts w:ascii="Arial" w:hAnsi="Arial" w:cs="Arial"/>
          <w:b/>
          <w:sz w:val="32"/>
        </w:rPr>
      </w:pPr>
      <w:r w:rsidRPr="00AD3BE7">
        <w:rPr>
          <w:rFonts w:ascii="Arial" w:hAnsi="Arial" w:cs="Arial"/>
          <w:b/>
          <w:sz w:val="32"/>
        </w:rPr>
        <w:t>General</w:t>
      </w:r>
    </w:p>
    <w:p w:rsidR="00E52C42" w:rsidRPr="00BF0FE6" w:rsidRDefault="00F735C9" w:rsidP="00CA1196">
      <w:pPr>
        <w:pStyle w:val="ListParagraph"/>
        <w:numPr>
          <w:ilvl w:val="0"/>
          <w:numId w:val="17"/>
        </w:numPr>
        <w:autoSpaceDE w:val="0"/>
        <w:autoSpaceDN w:val="0"/>
        <w:adjustRightInd w:val="0"/>
        <w:spacing w:after="120" w:line="266" w:lineRule="auto"/>
        <w:ind w:right="-142"/>
        <w:contextualSpacing w:val="0"/>
        <w:rPr>
          <w:rFonts w:ascii="Arial" w:eastAsia="SimSun" w:hAnsi="Arial" w:cs="Arial"/>
          <w:b/>
          <w:sz w:val="28"/>
        </w:rPr>
      </w:pPr>
      <w:r w:rsidRPr="00FF15A3">
        <w:rPr>
          <w:rFonts w:ascii="Arial" w:hAnsi="Arial" w:cs="Arial"/>
          <w:sz w:val="28"/>
        </w:rPr>
        <w:t xml:space="preserve">Complying with GDPR at all times, maintain accurate records of </w:t>
      </w:r>
      <w:r w:rsidR="00317B2C" w:rsidRPr="00FF15A3">
        <w:rPr>
          <w:rFonts w:ascii="Arial" w:hAnsi="Arial" w:cs="Arial"/>
          <w:sz w:val="28"/>
        </w:rPr>
        <w:t xml:space="preserve">all project </w:t>
      </w:r>
      <w:r w:rsidRPr="00FF15A3">
        <w:rPr>
          <w:rFonts w:ascii="Arial" w:hAnsi="Arial" w:cs="Arial"/>
          <w:sz w:val="28"/>
        </w:rPr>
        <w:t>activity</w:t>
      </w:r>
      <w:r w:rsidR="00317B2C" w:rsidRPr="00FF15A3">
        <w:rPr>
          <w:rFonts w:ascii="Arial" w:hAnsi="Arial" w:cs="Arial"/>
          <w:sz w:val="28"/>
        </w:rPr>
        <w:t xml:space="preserve">, contributing to and leading monitoring, evaluation and reporting. </w:t>
      </w:r>
      <w:r w:rsidRPr="00FF15A3">
        <w:rPr>
          <w:rFonts w:ascii="Arial" w:hAnsi="Arial" w:cs="Arial"/>
          <w:sz w:val="28"/>
        </w:rPr>
        <w:t xml:space="preserve"> </w:t>
      </w:r>
    </w:p>
    <w:p w:rsidR="00BF0FE6" w:rsidRPr="00FF15A3" w:rsidRDefault="00BF0FE6" w:rsidP="00CA1196">
      <w:pPr>
        <w:pStyle w:val="ListParagraph"/>
        <w:numPr>
          <w:ilvl w:val="0"/>
          <w:numId w:val="17"/>
        </w:numPr>
        <w:autoSpaceDE w:val="0"/>
        <w:autoSpaceDN w:val="0"/>
        <w:adjustRightInd w:val="0"/>
        <w:spacing w:after="120" w:line="266" w:lineRule="auto"/>
        <w:ind w:right="-142"/>
        <w:contextualSpacing w:val="0"/>
        <w:rPr>
          <w:rFonts w:ascii="Arial" w:eastAsia="SimSun" w:hAnsi="Arial" w:cs="Arial"/>
          <w:b/>
          <w:sz w:val="28"/>
        </w:rPr>
      </w:pPr>
      <w:r>
        <w:rPr>
          <w:rFonts w:ascii="Arial" w:hAnsi="Arial" w:cs="Arial"/>
          <w:sz w:val="28"/>
        </w:rPr>
        <w:t>Develop project plans and timeline along with CEO, Depute and Community Navigator</w:t>
      </w:r>
      <w:r w:rsidR="00B65EC3">
        <w:rPr>
          <w:rFonts w:ascii="Arial" w:hAnsi="Arial" w:cs="Arial"/>
          <w:sz w:val="28"/>
        </w:rPr>
        <w:t xml:space="preserve"> and produce reports as required.</w:t>
      </w:r>
    </w:p>
    <w:p w:rsidR="00F735C9" w:rsidRPr="00FF15A3" w:rsidRDefault="00F735C9" w:rsidP="00CA1196">
      <w:pPr>
        <w:pStyle w:val="ListParagraph"/>
        <w:numPr>
          <w:ilvl w:val="0"/>
          <w:numId w:val="17"/>
        </w:numPr>
        <w:autoSpaceDE w:val="0"/>
        <w:autoSpaceDN w:val="0"/>
        <w:adjustRightInd w:val="0"/>
        <w:spacing w:after="120" w:line="266" w:lineRule="auto"/>
        <w:contextualSpacing w:val="0"/>
        <w:rPr>
          <w:rFonts w:ascii="Arial" w:eastAsia="SimSun" w:hAnsi="Arial" w:cs="Arial"/>
          <w:b/>
          <w:sz w:val="28"/>
        </w:rPr>
      </w:pPr>
      <w:r w:rsidRPr="00FF15A3">
        <w:rPr>
          <w:rFonts w:ascii="Arial" w:eastAsia="SimSun" w:hAnsi="Arial" w:cs="Arial"/>
          <w:sz w:val="28"/>
          <w:szCs w:val="28"/>
        </w:rPr>
        <w:lastRenderedPageBreak/>
        <w:t>Work collaboratively with GDA colleagues, contributing to the positive, proactive and supportive culture of GDA.</w:t>
      </w:r>
    </w:p>
    <w:p w:rsidR="00F735C9" w:rsidRPr="00FF15A3" w:rsidRDefault="00F735C9" w:rsidP="00CA1196">
      <w:pPr>
        <w:pStyle w:val="ListParagraph"/>
        <w:widowControl w:val="0"/>
        <w:numPr>
          <w:ilvl w:val="0"/>
          <w:numId w:val="17"/>
        </w:numPr>
        <w:autoSpaceDE w:val="0"/>
        <w:autoSpaceDN w:val="0"/>
        <w:adjustRightInd w:val="0"/>
        <w:spacing w:after="120" w:line="266" w:lineRule="auto"/>
        <w:contextualSpacing w:val="0"/>
        <w:rPr>
          <w:rFonts w:ascii="Arial" w:hAnsi="Arial" w:cs="Arial"/>
          <w:sz w:val="28"/>
          <w:szCs w:val="28"/>
        </w:rPr>
      </w:pPr>
      <w:r w:rsidRPr="00FF15A3">
        <w:rPr>
          <w:rFonts w:ascii="Arial" w:hAnsi="Arial" w:cs="Arial"/>
          <w:sz w:val="28"/>
          <w:szCs w:val="28"/>
        </w:rPr>
        <w:t xml:space="preserve">Assist with development opportunities for GDA, as requested and directed by Line Manager and/or CEO. </w:t>
      </w:r>
    </w:p>
    <w:p w:rsidR="00F735C9" w:rsidRPr="00FF15A3" w:rsidRDefault="00F735C9" w:rsidP="00CA1196">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b/>
          <w:sz w:val="28"/>
          <w:szCs w:val="28"/>
        </w:rPr>
      </w:pPr>
      <w:r w:rsidRPr="00FF15A3">
        <w:rPr>
          <w:rFonts w:ascii="Arial" w:hAnsi="Arial" w:cs="Arial"/>
          <w:sz w:val="28"/>
          <w:szCs w:val="28"/>
        </w:rPr>
        <w:t xml:space="preserve">Subscribe to the ethos, vision and mission of GDA, taking individual and collective professional responsibility to champion equalities and human rights. </w:t>
      </w:r>
    </w:p>
    <w:p w:rsidR="00F735C9" w:rsidRPr="00FF15A3" w:rsidRDefault="00F735C9" w:rsidP="00CA1196">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b/>
          <w:sz w:val="28"/>
          <w:szCs w:val="28"/>
        </w:rPr>
      </w:pPr>
      <w:r w:rsidRPr="00FF15A3">
        <w:rPr>
          <w:rFonts w:ascii="Arial" w:hAnsi="Arial" w:cs="Arial"/>
          <w:sz w:val="28"/>
          <w:szCs w:val="28"/>
        </w:rPr>
        <w:t>Work at all times with integrity and to the highest professional standards.</w:t>
      </w:r>
    </w:p>
    <w:p w:rsidR="00F735C9" w:rsidRPr="00FF15A3" w:rsidRDefault="00F735C9" w:rsidP="00CA1196">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sz w:val="28"/>
          <w:szCs w:val="28"/>
        </w:rPr>
      </w:pPr>
      <w:r w:rsidRPr="00FF15A3">
        <w:rPr>
          <w:rFonts w:ascii="Arial" w:hAnsi="Arial" w:cs="Arial"/>
          <w:sz w:val="28"/>
          <w:szCs w:val="28"/>
        </w:rPr>
        <w:t>Ensure that services are provided in accordance with GDA’s Policies.</w:t>
      </w:r>
    </w:p>
    <w:p w:rsidR="007B0DD7" w:rsidRPr="00FF15A3" w:rsidRDefault="00F735C9" w:rsidP="00CA1196">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sz w:val="28"/>
          <w:szCs w:val="28"/>
        </w:rPr>
      </w:pPr>
      <w:r w:rsidRPr="00FF15A3">
        <w:rPr>
          <w:rFonts w:ascii="Arial" w:hAnsi="Arial" w:cs="Arial"/>
          <w:sz w:val="28"/>
          <w:szCs w:val="28"/>
        </w:rPr>
        <w:t>Undertake other duties as may be required by the CEO or GDA’s Board of Directors consistent with the overall aims of the post, project workplan priorities.</w:t>
      </w:r>
    </w:p>
    <w:p w:rsidR="000735C6" w:rsidRPr="00AD3BE7" w:rsidRDefault="000735C6" w:rsidP="00CA1196">
      <w:pPr>
        <w:spacing w:after="120" w:line="266" w:lineRule="auto"/>
        <w:ind w:right="-142"/>
        <w:rPr>
          <w:rFonts w:ascii="Arial" w:hAnsi="Arial" w:cs="Arial"/>
          <w:b/>
          <w:color w:val="693490" w:themeColor="accent1"/>
          <w:sz w:val="32"/>
        </w:rPr>
      </w:pPr>
    </w:p>
    <w:p w:rsidR="00494751" w:rsidRPr="0022667D" w:rsidRDefault="00960C7A" w:rsidP="00CA1196">
      <w:pPr>
        <w:spacing w:after="120" w:line="266" w:lineRule="auto"/>
        <w:ind w:right="-142"/>
        <w:rPr>
          <w:rFonts w:ascii="Arial" w:hAnsi="Arial" w:cs="Arial"/>
          <w:b/>
          <w:color w:val="693490" w:themeColor="accent1"/>
          <w:sz w:val="36"/>
        </w:rPr>
      </w:pPr>
      <w:r w:rsidRPr="0022667D">
        <w:rPr>
          <w:rFonts w:ascii="Arial" w:hAnsi="Arial" w:cs="Arial"/>
          <w:b/>
          <w:color w:val="693490" w:themeColor="accent1"/>
          <w:sz w:val="36"/>
        </w:rPr>
        <w:t>P</w:t>
      </w:r>
      <w:r w:rsidR="00494751" w:rsidRPr="0022667D">
        <w:rPr>
          <w:rFonts w:ascii="Arial" w:hAnsi="Arial" w:cs="Arial"/>
          <w:b/>
          <w:color w:val="693490" w:themeColor="accent1"/>
          <w:sz w:val="36"/>
        </w:rPr>
        <w:t>erson Specification</w:t>
      </w:r>
    </w:p>
    <w:p w:rsidR="00960C7A" w:rsidRPr="00AD3BE7" w:rsidRDefault="00960C7A" w:rsidP="00CA1196">
      <w:pPr>
        <w:spacing w:after="120" w:line="266" w:lineRule="auto"/>
        <w:ind w:right="-142"/>
        <w:rPr>
          <w:rFonts w:ascii="Arial" w:hAnsi="Arial" w:cs="Arial"/>
          <w:b/>
          <w:sz w:val="32"/>
        </w:rPr>
      </w:pPr>
      <w:r w:rsidRPr="00AD3BE7">
        <w:rPr>
          <w:rFonts w:ascii="Arial" w:hAnsi="Arial" w:cs="Arial"/>
          <w:b/>
          <w:sz w:val="32"/>
        </w:rPr>
        <w:t>Policy Participation Officer (</w:t>
      </w:r>
      <w:r w:rsidR="00017920" w:rsidRPr="00AD3BE7">
        <w:rPr>
          <w:rFonts w:ascii="Arial" w:hAnsi="Arial" w:cs="Arial"/>
          <w:b/>
          <w:sz w:val="32"/>
        </w:rPr>
        <w:t xml:space="preserve">Future Visions for </w:t>
      </w:r>
      <w:r w:rsidRPr="00AD3BE7">
        <w:rPr>
          <w:rFonts w:ascii="Arial" w:hAnsi="Arial" w:cs="Arial"/>
          <w:b/>
          <w:sz w:val="32"/>
        </w:rPr>
        <w:t>Social Care)</w:t>
      </w:r>
    </w:p>
    <w:tbl>
      <w:tblPr>
        <w:tblStyle w:val="TableGrid"/>
        <w:tblW w:w="10627" w:type="dxa"/>
        <w:tblLook w:val="04A0" w:firstRow="1" w:lastRow="0" w:firstColumn="1" w:lastColumn="0" w:noHBand="0" w:noVBand="1"/>
      </w:tblPr>
      <w:tblGrid>
        <w:gridCol w:w="7508"/>
        <w:gridCol w:w="1559"/>
        <w:gridCol w:w="1560"/>
      </w:tblGrid>
      <w:tr w:rsidR="00017920" w:rsidRPr="00AD3BE7" w:rsidTr="0022667D">
        <w:trPr>
          <w:trHeight w:val="624"/>
        </w:trPr>
        <w:tc>
          <w:tcPr>
            <w:tcW w:w="7508" w:type="dxa"/>
            <w:shd w:val="clear" w:color="auto" w:fill="F1C9A7" w:themeFill="accent4" w:themeFillTint="66"/>
            <w:vAlign w:val="center"/>
          </w:tcPr>
          <w:p w:rsidR="00960C7A" w:rsidRPr="00AD3BE7" w:rsidRDefault="00017920" w:rsidP="0022667D">
            <w:pPr>
              <w:spacing w:line="266" w:lineRule="auto"/>
              <w:ind w:right="-142"/>
              <w:jc w:val="center"/>
              <w:rPr>
                <w:rFonts w:ascii="Arial" w:hAnsi="Arial" w:cs="Arial"/>
                <w:b/>
                <w:sz w:val="32"/>
              </w:rPr>
            </w:pPr>
            <w:r w:rsidRPr="00AD3BE7">
              <w:rPr>
                <w:rFonts w:ascii="Arial" w:hAnsi="Arial" w:cs="Arial"/>
                <w:b/>
                <w:sz w:val="32"/>
              </w:rPr>
              <w:t>Skills and Abilities</w:t>
            </w:r>
          </w:p>
        </w:tc>
        <w:tc>
          <w:tcPr>
            <w:tcW w:w="1559" w:type="dxa"/>
            <w:shd w:val="clear" w:color="auto" w:fill="F1C9A7" w:themeFill="accent4" w:themeFillTint="66"/>
            <w:vAlign w:val="center"/>
          </w:tcPr>
          <w:p w:rsidR="00960C7A" w:rsidRPr="00AD3BE7" w:rsidRDefault="00017920" w:rsidP="0022667D">
            <w:pPr>
              <w:spacing w:line="266" w:lineRule="auto"/>
              <w:ind w:left="-188" w:right="-115"/>
              <w:jc w:val="center"/>
              <w:rPr>
                <w:rFonts w:ascii="Arial" w:hAnsi="Arial" w:cs="Arial"/>
                <w:b/>
                <w:sz w:val="32"/>
              </w:rPr>
            </w:pPr>
            <w:r w:rsidRPr="00AD3BE7">
              <w:rPr>
                <w:rFonts w:ascii="Arial" w:hAnsi="Arial" w:cs="Arial"/>
                <w:b/>
                <w:sz w:val="32"/>
              </w:rPr>
              <w:t>Essential</w:t>
            </w:r>
          </w:p>
        </w:tc>
        <w:tc>
          <w:tcPr>
            <w:tcW w:w="1560" w:type="dxa"/>
            <w:shd w:val="clear" w:color="auto" w:fill="F1C9A7" w:themeFill="accent4" w:themeFillTint="66"/>
            <w:vAlign w:val="center"/>
          </w:tcPr>
          <w:p w:rsidR="00960C7A" w:rsidRPr="00AD3BE7" w:rsidRDefault="00017920" w:rsidP="0022667D">
            <w:pPr>
              <w:spacing w:line="266" w:lineRule="auto"/>
              <w:ind w:left="-117"/>
              <w:jc w:val="center"/>
              <w:rPr>
                <w:rFonts w:ascii="Arial" w:hAnsi="Arial" w:cs="Arial"/>
                <w:b/>
                <w:sz w:val="32"/>
              </w:rPr>
            </w:pPr>
            <w:r w:rsidRPr="00AD3BE7">
              <w:rPr>
                <w:rFonts w:ascii="Arial" w:hAnsi="Arial" w:cs="Arial"/>
                <w:b/>
                <w:sz w:val="32"/>
              </w:rPr>
              <w:t>Desirable</w:t>
            </w:r>
          </w:p>
        </w:tc>
      </w:tr>
      <w:tr w:rsidR="00017920" w:rsidRPr="00AD3BE7" w:rsidTr="0022667D">
        <w:trPr>
          <w:trHeight w:val="624"/>
        </w:trPr>
        <w:tc>
          <w:tcPr>
            <w:tcW w:w="7508" w:type="dxa"/>
            <w:vAlign w:val="center"/>
          </w:tcPr>
          <w:p w:rsidR="00960C7A" w:rsidRPr="00AD3BE7" w:rsidRDefault="00017920" w:rsidP="0022667D">
            <w:pPr>
              <w:pStyle w:val="ListParagraph"/>
              <w:numPr>
                <w:ilvl w:val="0"/>
                <w:numId w:val="12"/>
              </w:numPr>
              <w:spacing w:line="266" w:lineRule="auto"/>
              <w:ind w:left="461"/>
              <w:contextualSpacing w:val="0"/>
              <w:rPr>
                <w:rFonts w:ascii="Arial" w:hAnsi="Arial" w:cs="Arial"/>
                <w:sz w:val="32"/>
              </w:rPr>
            </w:pPr>
            <w:r w:rsidRPr="00AD3BE7">
              <w:rPr>
                <w:rFonts w:ascii="Arial" w:hAnsi="Arial" w:cs="Arial"/>
                <w:sz w:val="28"/>
              </w:rPr>
              <w:t>Community Development methods or approaches</w:t>
            </w:r>
          </w:p>
        </w:tc>
        <w:tc>
          <w:tcPr>
            <w:tcW w:w="1559" w:type="dxa"/>
            <w:vAlign w:val="center"/>
          </w:tcPr>
          <w:p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960C7A" w:rsidRPr="00AD3BE7" w:rsidRDefault="00960C7A" w:rsidP="0022667D">
            <w:pPr>
              <w:spacing w:line="266" w:lineRule="auto"/>
              <w:ind w:right="-142"/>
              <w:jc w:val="center"/>
              <w:rPr>
                <w:rFonts w:ascii="Arial" w:hAnsi="Arial" w:cs="Arial"/>
                <w:sz w:val="32"/>
              </w:rPr>
            </w:pPr>
          </w:p>
        </w:tc>
      </w:tr>
      <w:tr w:rsidR="00E5402C" w:rsidRPr="00AD3BE7" w:rsidTr="0022667D">
        <w:trPr>
          <w:trHeight w:val="624"/>
        </w:trPr>
        <w:tc>
          <w:tcPr>
            <w:tcW w:w="7508" w:type="dxa"/>
            <w:vAlign w:val="center"/>
          </w:tcPr>
          <w:p w:rsidR="00E5402C" w:rsidRPr="00AD3BE7" w:rsidRDefault="00E5402C"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 xml:space="preserve">Policy </w:t>
            </w:r>
            <w:r w:rsidR="00A51D84">
              <w:rPr>
                <w:rFonts w:ascii="Arial" w:hAnsi="Arial" w:cs="Arial"/>
                <w:sz w:val="28"/>
              </w:rPr>
              <w:t xml:space="preserve">development and </w:t>
            </w:r>
            <w:r w:rsidRPr="00AD3BE7">
              <w:rPr>
                <w:rFonts w:ascii="Arial" w:hAnsi="Arial" w:cs="Arial"/>
                <w:sz w:val="28"/>
              </w:rPr>
              <w:t>analysis in social care or related</w:t>
            </w:r>
          </w:p>
        </w:tc>
        <w:tc>
          <w:tcPr>
            <w:tcW w:w="1559" w:type="dxa"/>
            <w:vAlign w:val="center"/>
          </w:tcPr>
          <w:p w:rsidR="00E5402C" w:rsidRPr="00AD3BE7" w:rsidRDefault="00D94998" w:rsidP="0022667D">
            <w:pPr>
              <w:spacing w:line="266" w:lineRule="auto"/>
              <w:ind w:left="33" w:right="-142"/>
              <w:jc w:val="center"/>
              <w:rPr>
                <w:rFonts w:ascii="Arial" w:hAnsi="Arial" w:cs="Arial"/>
                <w:b/>
                <w:bCs/>
                <w:sz w:val="28"/>
                <w:szCs w:val="28"/>
              </w:rPr>
            </w:pPr>
            <w:r w:rsidRPr="00AD3BE7">
              <w:rPr>
                <w:rFonts w:ascii="Arial" w:hAnsi="Arial" w:cs="Arial"/>
                <w:b/>
                <w:bCs/>
                <w:sz w:val="28"/>
                <w:szCs w:val="28"/>
              </w:rPr>
              <w:sym w:font="Wingdings 2" w:char="F050"/>
            </w:r>
          </w:p>
        </w:tc>
        <w:tc>
          <w:tcPr>
            <w:tcW w:w="1560" w:type="dxa"/>
            <w:vAlign w:val="center"/>
          </w:tcPr>
          <w:p w:rsidR="00E5402C" w:rsidRPr="00AD3BE7" w:rsidRDefault="00E5402C" w:rsidP="0022667D">
            <w:pPr>
              <w:spacing w:line="266" w:lineRule="auto"/>
              <w:ind w:right="-142"/>
              <w:jc w:val="center"/>
              <w:rPr>
                <w:rFonts w:ascii="Arial" w:hAnsi="Arial" w:cs="Arial"/>
                <w:sz w:val="32"/>
              </w:rPr>
            </w:pPr>
          </w:p>
        </w:tc>
      </w:tr>
      <w:tr w:rsidR="00017920" w:rsidRPr="00AD3BE7" w:rsidTr="0022667D">
        <w:trPr>
          <w:trHeight w:val="624"/>
        </w:trPr>
        <w:tc>
          <w:tcPr>
            <w:tcW w:w="7508" w:type="dxa"/>
            <w:vAlign w:val="center"/>
          </w:tcPr>
          <w:p w:rsidR="00960C7A" w:rsidRPr="00AD3BE7" w:rsidRDefault="00017920"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Excellent communication</w:t>
            </w:r>
            <w:r w:rsidR="00494751" w:rsidRPr="00AD3BE7">
              <w:rPr>
                <w:rFonts w:ascii="Arial" w:hAnsi="Arial" w:cs="Arial"/>
                <w:sz w:val="28"/>
              </w:rPr>
              <w:t xml:space="preserve"> </w:t>
            </w:r>
            <w:r w:rsidR="00B92B17">
              <w:rPr>
                <w:rFonts w:ascii="Arial" w:hAnsi="Arial" w:cs="Arial"/>
                <w:sz w:val="28"/>
              </w:rPr>
              <w:t>- verbal</w:t>
            </w:r>
            <w:r w:rsidRPr="00AD3BE7">
              <w:rPr>
                <w:rFonts w:ascii="Arial" w:hAnsi="Arial" w:cs="Arial"/>
                <w:sz w:val="28"/>
              </w:rPr>
              <w:t xml:space="preserve"> and written </w:t>
            </w:r>
            <w:r w:rsidR="00D94998">
              <w:rPr>
                <w:rFonts w:ascii="Arial" w:hAnsi="Arial" w:cs="Arial"/>
                <w:sz w:val="28"/>
              </w:rPr>
              <w:t>and attention to accessibility</w:t>
            </w:r>
          </w:p>
        </w:tc>
        <w:tc>
          <w:tcPr>
            <w:tcW w:w="1559" w:type="dxa"/>
            <w:vAlign w:val="center"/>
          </w:tcPr>
          <w:p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960C7A" w:rsidRPr="00AD3BE7" w:rsidRDefault="00960C7A" w:rsidP="0022667D">
            <w:pPr>
              <w:spacing w:line="266" w:lineRule="auto"/>
              <w:ind w:right="-142"/>
              <w:jc w:val="center"/>
              <w:rPr>
                <w:rFonts w:ascii="Arial" w:hAnsi="Arial" w:cs="Arial"/>
                <w:sz w:val="32"/>
              </w:rPr>
            </w:pPr>
          </w:p>
        </w:tc>
      </w:tr>
      <w:tr w:rsidR="00017920" w:rsidRPr="00AD3BE7" w:rsidTr="0022667D">
        <w:trPr>
          <w:trHeight w:val="624"/>
        </w:trPr>
        <w:tc>
          <w:tcPr>
            <w:tcW w:w="7508" w:type="dxa"/>
            <w:vAlign w:val="center"/>
          </w:tcPr>
          <w:p w:rsidR="00960C7A" w:rsidRPr="00AD3BE7" w:rsidRDefault="00B92B17" w:rsidP="0022667D">
            <w:pPr>
              <w:pStyle w:val="ListParagraph"/>
              <w:numPr>
                <w:ilvl w:val="0"/>
                <w:numId w:val="12"/>
              </w:numPr>
              <w:spacing w:line="266" w:lineRule="auto"/>
              <w:ind w:left="461"/>
              <w:contextualSpacing w:val="0"/>
              <w:rPr>
                <w:rFonts w:ascii="Arial" w:hAnsi="Arial" w:cs="Arial"/>
                <w:sz w:val="28"/>
              </w:rPr>
            </w:pPr>
            <w:r>
              <w:rPr>
                <w:rFonts w:ascii="Arial" w:hAnsi="Arial" w:cs="Arial"/>
                <w:sz w:val="28"/>
              </w:rPr>
              <w:t>Interpersonal skills- relationship building</w:t>
            </w:r>
            <w:r w:rsidR="00494751" w:rsidRPr="00AD3BE7">
              <w:rPr>
                <w:rFonts w:ascii="Arial" w:hAnsi="Arial" w:cs="Arial"/>
                <w:sz w:val="28"/>
              </w:rPr>
              <w:t>, stakeholder management</w:t>
            </w:r>
            <w:r>
              <w:rPr>
                <w:rFonts w:ascii="Arial" w:hAnsi="Arial" w:cs="Arial"/>
                <w:sz w:val="28"/>
              </w:rPr>
              <w:t>, networking</w:t>
            </w:r>
            <w:r w:rsidR="00017920" w:rsidRPr="00AD3BE7">
              <w:rPr>
                <w:rFonts w:ascii="Arial" w:hAnsi="Arial" w:cs="Arial"/>
                <w:sz w:val="28"/>
              </w:rPr>
              <w:t xml:space="preserve"> and negotiation skills.</w:t>
            </w:r>
          </w:p>
        </w:tc>
        <w:tc>
          <w:tcPr>
            <w:tcW w:w="1559" w:type="dxa"/>
            <w:vAlign w:val="center"/>
          </w:tcPr>
          <w:p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960C7A" w:rsidRPr="00AD3BE7" w:rsidRDefault="00960C7A" w:rsidP="0022667D">
            <w:pPr>
              <w:spacing w:line="266" w:lineRule="auto"/>
              <w:ind w:right="-142"/>
              <w:jc w:val="center"/>
              <w:rPr>
                <w:rFonts w:ascii="Arial" w:hAnsi="Arial" w:cs="Arial"/>
                <w:sz w:val="32"/>
              </w:rPr>
            </w:pPr>
          </w:p>
        </w:tc>
      </w:tr>
      <w:tr w:rsidR="00246CC1" w:rsidRPr="00AD3BE7" w:rsidTr="0022667D">
        <w:trPr>
          <w:trHeight w:val="624"/>
        </w:trPr>
        <w:tc>
          <w:tcPr>
            <w:tcW w:w="7508" w:type="dxa"/>
            <w:vAlign w:val="center"/>
          </w:tcPr>
          <w:p w:rsidR="00246CC1" w:rsidRPr="00AD3BE7" w:rsidRDefault="00246CC1"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Facilitation, group work or training skills.</w:t>
            </w:r>
          </w:p>
        </w:tc>
        <w:tc>
          <w:tcPr>
            <w:tcW w:w="1559" w:type="dxa"/>
            <w:vAlign w:val="center"/>
          </w:tcPr>
          <w:p w:rsidR="00246CC1" w:rsidRPr="00AD3BE7" w:rsidRDefault="00246CC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246CC1" w:rsidRPr="00AD3BE7" w:rsidRDefault="00246CC1" w:rsidP="0022667D">
            <w:pPr>
              <w:spacing w:line="266" w:lineRule="auto"/>
              <w:ind w:right="-142"/>
              <w:jc w:val="center"/>
              <w:rPr>
                <w:rFonts w:ascii="Arial" w:hAnsi="Arial" w:cs="Arial"/>
                <w:sz w:val="32"/>
              </w:rPr>
            </w:pPr>
          </w:p>
        </w:tc>
      </w:tr>
      <w:tr w:rsidR="00017920" w:rsidRPr="00AD3BE7" w:rsidTr="0022667D">
        <w:trPr>
          <w:trHeight w:val="624"/>
        </w:trPr>
        <w:tc>
          <w:tcPr>
            <w:tcW w:w="7508" w:type="dxa"/>
            <w:vAlign w:val="center"/>
          </w:tcPr>
          <w:p w:rsidR="00960C7A" w:rsidRPr="00AD3BE7" w:rsidRDefault="00017920"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Organisational skills including co-ordinating programmes and events.</w:t>
            </w:r>
          </w:p>
        </w:tc>
        <w:tc>
          <w:tcPr>
            <w:tcW w:w="1559" w:type="dxa"/>
            <w:vAlign w:val="center"/>
          </w:tcPr>
          <w:p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960C7A" w:rsidRPr="00AD3BE7" w:rsidRDefault="00960C7A" w:rsidP="0022667D">
            <w:pPr>
              <w:spacing w:line="266" w:lineRule="auto"/>
              <w:ind w:right="-142"/>
              <w:jc w:val="center"/>
              <w:rPr>
                <w:rFonts w:ascii="Arial" w:hAnsi="Arial" w:cs="Arial"/>
                <w:sz w:val="32"/>
              </w:rPr>
            </w:pPr>
          </w:p>
        </w:tc>
      </w:tr>
      <w:tr w:rsidR="00017920" w:rsidRPr="00AD3BE7" w:rsidTr="0022667D">
        <w:trPr>
          <w:trHeight w:val="624"/>
        </w:trPr>
        <w:tc>
          <w:tcPr>
            <w:tcW w:w="7508" w:type="dxa"/>
            <w:vAlign w:val="center"/>
          </w:tcPr>
          <w:p w:rsidR="00960C7A" w:rsidRPr="00AD3BE7" w:rsidRDefault="00017920"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IT skills including Microsoft Office or equivalent.</w:t>
            </w:r>
          </w:p>
        </w:tc>
        <w:tc>
          <w:tcPr>
            <w:tcW w:w="1559" w:type="dxa"/>
            <w:vAlign w:val="center"/>
          </w:tcPr>
          <w:p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960C7A" w:rsidRPr="00AD3BE7" w:rsidRDefault="00960C7A" w:rsidP="0022667D">
            <w:pPr>
              <w:spacing w:line="266" w:lineRule="auto"/>
              <w:ind w:right="-142"/>
              <w:jc w:val="center"/>
              <w:rPr>
                <w:rFonts w:ascii="Arial" w:hAnsi="Arial" w:cs="Arial"/>
                <w:sz w:val="32"/>
              </w:rPr>
            </w:pPr>
          </w:p>
        </w:tc>
      </w:tr>
      <w:tr w:rsidR="00017920" w:rsidRPr="00AD3BE7" w:rsidTr="0022667D">
        <w:trPr>
          <w:trHeight w:val="624"/>
        </w:trPr>
        <w:tc>
          <w:tcPr>
            <w:tcW w:w="7508" w:type="dxa"/>
            <w:vAlign w:val="center"/>
          </w:tcPr>
          <w:p w:rsidR="00017920" w:rsidRPr="00AD3BE7" w:rsidRDefault="00494751"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Ability to build supportive relationships with individual and groups.</w:t>
            </w:r>
          </w:p>
        </w:tc>
        <w:tc>
          <w:tcPr>
            <w:tcW w:w="1559" w:type="dxa"/>
            <w:vAlign w:val="center"/>
          </w:tcPr>
          <w:p w:rsidR="00017920"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017920" w:rsidRPr="00AD3BE7" w:rsidRDefault="00017920" w:rsidP="0022667D">
            <w:pPr>
              <w:spacing w:line="266" w:lineRule="auto"/>
              <w:ind w:right="-142"/>
              <w:jc w:val="center"/>
              <w:rPr>
                <w:rFonts w:ascii="Arial" w:hAnsi="Arial" w:cs="Arial"/>
                <w:sz w:val="32"/>
              </w:rPr>
            </w:pPr>
          </w:p>
        </w:tc>
      </w:tr>
      <w:tr w:rsidR="00494751" w:rsidRPr="00AD3BE7" w:rsidTr="0022667D">
        <w:trPr>
          <w:trHeight w:val="624"/>
        </w:trPr>
        <w:tc>
          <w:tcPr>
            <w:tcW w:w="7508" w:type="dxa"/>
            <w:vAlign w:val="center"/>
          </w:tcPr>
          <w:p w:rsidR="00494751" w:rsidRPr="00AD3BE7" w:rsidRDefault="00494751"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Ability to convey complex information in a variety of accessible, engaging and relatable ways.</w:t>
            </w:r>
          </w:p>
        </w:tc>
        <w:tc>
          <w:tcPr>
            <w:tcW w:w="1559" w:type="dxa"/>
            <w:vAlign w:val="center"/>
          </w:tcPr>
          <w:p w:rsidR="00494751"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rsidR="00494751" w:rsidRPr="00AD3BE7" w:rsidRDefault="00494751" w:rsidP="0022667D">
            <w:pPr>
              <w:spacing w:line="266" w:lineRule="auto"/>
              <w:ind w:right="-142"/>
              <w:jc w:val="center"/>
              <w:rPr>
                <w:rFonts w:ascii="Arial" w:hAnsi="Arial" w:cs="Arial"/>
                <w:sz w:val="32"/>
              </w:rPr>
            </w:pPr>
          </w:p>
        </w:tc>
      </w:tr>
    </w:tbl>
    <w:p w:rsidR="00960C7A" w:rsidRPr="00AD3BE7" w:rsidRDefault="00960C7A" w:rsidP="00CA1196">
      <w:pPr>
        <w:spacing w:after="120" w:line="266" w:lineRule="auto"/>
        <w:ind w:right="-142"/>
        <w:rPr>
          <w:rFonts w:ascii="Arial" w:hAnsi="Arial" w:cs="Arial"/>
          <w:b/>
          <w:sz w:val="32"/>
        </w:rPr>
      </w:pPr>
    </w:p>
    <w:tbl>
      <w:tblPr>
        <w:tblStyle w:val="TableGrid"/>
        <w:tblW w:w="10787" w:type="dxa"/>
        <w:tblLook w:val="04A0" w:firstRow="1" w:lastRow="0" w:firstColumn="1" w:lastColumn="0" w:noHBand="0" w:noVBand="1"/>
      </w:tblPr>
      <w:tblGrid>
        <w:gridCol w:w="7508"/>
        <w:gridCol w:w="1622"/>
        <w:gridCol w:w="1657"/>
      </w:tblGrid>
      <w:tr w:rsidR="00017920" w:rsidRPr="00AD3BE7" w:rsidTr="0022667D">
        <w:tc>
          <w:tcPr>
            <w:tcW w:w="7508" w:type="dxa"/>
            <w:shd w:val="clear" w:color="auto" w:fill="F1C9A7" w:themeFill="accent4" w:themeFillTint="66"/>
            <w:vAlign w:val="center"/>
          </w:tcPr>
          <w:p w:rsidR="00017920" w:rsidRPr="00AD3BE7" w:rsidRDefault="00017920" w:rsidP="0022667D">
            <w:pPr>
              <w:spacing w:line="266" w:lineRule="auto"/>
              <w:ind w:left="461"/>
              <w:rPr>
                <w:rFonts w:ascii="Arial" w:hAnsi="Arial" w:cs="Arial"/>
                <w:b/>
                <w:sz w:val="32"/>
              </w:rPr>
            </w:pPr>
            <w:r w:rsidRPr="00AD3BE7">
              <w:rPr>
                <w:rFonts w:ascii="Arial" w:hAnsi="Arial" w:cs="Arial"/>
                <w:b/>
                <w:sz w:val="32"/>
              </w:rPr>
              <w:t>Knowledge and Experience</w:t>
            </w:r>
          </w:p>
        </w:tc>
        <w:tc>
          <w:tcPr>
            <w:tcW w:w="1622" w:type="dxa"/>
            <w:shd w:val="clear" w:color="auto" w:fill="F1C9A7" w:themeFill="accent4" w:themeFillTint="66"/>
            <w:vAlign w:val="center"/>
          </w:tcPr>
          <w:p w:rsidR="00017920" w:rsidRPr="00AD3BE7" w:rsidRDefault="00017920" w:rsidP="0022667D">
            <w:pPr>
              <w:spacing w:line="266" w:lineRule="auto"/>
              <w:ind w:left="-109" w:right="-51"/>
              <w:jc w:val="center"/>
              <w:rPr>
                <w:rFonts w:ascii="Arial" w:hAnsi="Arial" w:cs="Arial"/>
                <w:b/>
                <w:sz w:val="32"/>
              </w:rPr>
            </w:pPr>
            <w:r w:rsidRPr="00AD3BE7">
              <w:rPr>
                <w:rFonts w:ascii="Arial" w:hAnsi="Arial" w:cs="Arial"/>
                <w:b/>
                <w:sz w:val="32"/>
              </w:rPr>
              <w:t>Essential</w:t>
            </w:r>
          </w:p>
        </w:tc>
        <w:tc>
          <w:tcPr>
            <w:tcW w:w="1657" w:type="dxa"/>
            <w:shd w:val="clear" w:color="auto" w:fill="F1C9A7" w:themeFill="accent4" w:themeFillTint="66"/>
            <w:vAlign w:val="center"/>
          </w:tcPr>
          <w:p w:rsidR="00017920" w:rsidRPr="00AD3BE7" w:rsidRDefault="00017920" w:rsidP="0022667D">
            <w:pPr>
              <w:spacing w:line="266" w:lineRule="auto"/>
              <w:ind w:left="-109" w:right="-51"/>
              <w:jc w:val="center"/>
              <w:rPr>
                <w:rFonts w:ascii="Arial" w:hAnsi="Arial" w:cs="Arial"/>
                <w:b/>
                <w:sz w:val="32"/>
              </w:rPr>
            </w:pPr>
            <w:r w:rsidRPr="00AD3BE7">
              <w:rPr>
                <w:rFonts w:ascii="Arial" w:hAnsi="Arial" w:cs="Arial"/>
                <w:b/>
                <w:sz w:val="32"/>
              </w:rPr>
              <w:t>Desirable</w:t>
            </w:r>
          </w:p>
        </w:tc>
      </w:tr>
      <w:tr w:rsidR="00494751" w:rsidRPr="00AD3BE7" w:rsidTr="0022667D">
        <w:tc>
          <w:tcPr>
            <w:tcW w:w="7508" w:type="dxa"/>
            <w:vAlign w:val="center"/>
          </w:tcPr>
          <w:p w:rsidR="00017920" w:rsidRPr="00AD3BE7" w:rsidRDefault="00017920" w:rsidP="0022667D">
            <w:pPr>
              <w:pStyle w:val="ListParagraph"/>
              <w:numPr>
                <w:ilvl w:val="0"/>
                <w:numId w:val="13"/>
              </w:numPr>
              <w:spacing w:line="266" w:lineRule="auto"/>
              <w:ind w:left="461"/>
              <w:contextualSpacing w:val="0"/>
              <w:rPr>
                <w:rFonts w:ascii="Arial" w:hAnsi="Arial" w:cs="Arial"/>
                <w:sz w:val="32"/>
              </w:rPr>
            </w:pPr>
            <w:r w:rsidRPr="00AD3BE7">
              <w:rPr>
                <w:rFonts w:ascii="Arial" w:hAnsi="Arial" w:cs="Arial"/>
                <w:sz w:val="28"/>
              </w:rPr>
              <w:t>Understanding of barriers disabled people face</w:t>
            </w:r>
            <w:r w:rsidR="00494751" w:rsidRPr="00AD3BE7">
              <w:rPr>
                <w:rFonts w:ascii="Arial" w:hAnsi="Arial" w:cs="Arial"/>
                <w:sz w:val="28"/>
              </w:rPr>
              <w:t xml:space="preserve"> (either through personal or professional experience)</w:t>
            </w:r>
          </w:p>
        </w:tc>
        <w:tc>
          <w:tcPr>
            <w:tcW w:w="1622" w:type="dxa"/>
            <w:vAlign w:val="center"/>
          </w:tcPr>
          <w:p w:rsidR="00017920" w:rsidRPr="00AD3BE7" w:rsidRDefault="00494751"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rsidR="00017920" w:rsidRPr="00AD3BE7" w:rsidRDefault="00017920" w:rsidP="0022667D">
            <w:pPr>
              <w:spacing w:line="266" w:lineRule="auto"/>
              <w:ind w:left="-109" w:right="-51"/>
              <w:jc w:val="center"/>
              <w:rPr>
                <w:rFonts w:ascii="Arial" w:hAnsi="Arial" w:cs="Arial"/>
                <w:sz w:val="32"/>
              </w:rPr>
            </w:pPr>
          </w:p>
        </w:tc>
      </w:tr>
      <w:tr w:rsidR="00494751" w:rsidRPr="00AD3BE7" w:rsidTr="0022667D">
        <w:tc>
          <w:tcPr>
            <w:tcW w:w="7508" w:type="dxa"/>
            <w:vAlign w:val="center"/>
          </w:tcPr>
          <w:p w:rsidR="00494751" w:rsidRPr="00AD3BE7" w:rsidRDefault="00494751"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Understanding of Social Model of Disability, and the Independent Living Movement.</w:t>
            </w:r>
          </w:p>
        </w:tc>
        <w:tc>
          <w:tcPr>
            <w:tcW w:w="1622" w:type="dxa"/>
            <w:vAlign w:val="center"/>
          </w:tcPr>
          <w:p w:rsidR="00494751" w:rsidRPr="00AD3BE7" w:rsidRDefault="00376F4F"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rsidR="00494751" w:rsidRPr="00AD3BE7" w:rsidRDefault="00494751" w:rsidP="0022667D">
            <w:pPr>
              <w:spacing w:line="266" w:lineRule="auto"/>
              <w:ind w:left="-109" w:right="-51"/>
              <w:jc w:val="center"/>
              <w:rPr>
                <w:rFonts w:ascii="Arial" w:hAnsi="Arial" w:cs="Arial"/>
                <w:sz w:val="32"/>
              </w:rPr>
            </w:pPr>
          </w:p>
        </w:tc>
      </w:tr>
      <w:tr w:rsidR="00494751" w:rsidRPr="00AD3BE7" w:rsidTr="0022667D">
        <w:tc>
          <w:tcPr>
            <w:tcW w:w="7508" w:type="dxa"/>
            <w:vAlign w:val="center"/>
          </w:tcPr>
          <w:p w:rsidR="00017920" w:rsidRPr="00AD3BE7" w:rsidRDefault="00017920"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lastRenderedPageBreak/>
              <w:t>A strong practical understanding of community led approaches and community development support.</w:t>
            </w:r>
          </w:p>
        </w:tc>
        <w:tc>
          <w:tcPr>
            <w:tcW w:w="1622" w:type="dxa"/>
            <w:vAlign w:val="center"/>
          </w:tcPr>
          <w:p w:rsidR="00017920" w:rsidRPr="00AD3BE7" w:rsidRDefault="00494751"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rsidR="00017920" w:rsidRPr="00AD3BE7" w:rsidRDefault="00017920" w:rsidP="0022667D">
            <w:pPr>
              <w:spacing w:line="266" w:lineRule="auto"/>
              <w:ind w:left="-109" w:right="-51"/>
              <w:jc w:val="center"/>
              <w:rPr>
                <w:rFonts w:ascii="Arial" w:hAnsi="Arial" w:cs="Arial"/>
                <w:sz w:val="32"/>
              </w:rPr>
            </w:pPr>
          </w:p>
        </w:tc>
      </w:tr>
      <w:tr w:rsidR="00494751" w:rsidRPr="00AD3BE7" w:rsidTr="0022667D">
        <w:tc>
          <w:tcPr>
            <w:tcW w:w="7508" w:type="dxa"/>
            <w:vAlign w:val="center"/>
          </w:tcPr>
          <w:p w:rsidR="00017920" w:rsidRPr="00AD3BE7" w:rsidRDefault="00494751"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Knowledge of Social Care landscape in Glasgow / Scotland (or ability and willingness to quickly learn)</w:t>
            </w:r>
          </w:p>
        </w:tc>
        <w:tc>
          <w:tcPr>
            <w:tcW w:w="1622" w:type="dxa"/>
            <w:vAlign w:val="center"/>
          </w:tcPr>
          <w:p w:rsidR="00017920" w:rsidRPr="00AD3BE7" w:rsidRDefault="00494751"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rsidR="00017920" w:rsidRPr="00AD3BE7" w:rsidRDefault="00017920" w:rsidP="0022667D">
            <w:pPr>
              <w:spacing w:line="266" w:lineRule="auto"/>
              <w:ind w:left="-109" w:right="-51"/>
              <w:jc w:val="center"/>
              <w:rPr>
                <w:rFonts w:ascii="Arial" w:hAnsi="Arial" w:cs="Arial"/>
                <w:sz w:val="32"/>
              </w:rPr>
            </w:pPr>
          </w:p>
        </w:tc>
      </w:tr>
      <w:tr w:rsidR="00376F4F" w:rsidRPr="00AD3BE7" w:rsidTr="0022667D">
        <w:tc>
          <w:tcPr>
            <w:tcW w:w="7508" w:type="dxa"/>
            <w:vAlign w:val="center"/>
          </w:tcPr>
          <w:p w:rsidR="00376F4F" w:rsidRPr="00AD3BE7" w:rsidRDefault="00376F4F"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Understanding of connections between Social Care support and other areas of policy / disabled people’s lives</w:t>
            </w:r>
          </w:p>
        </w:tc>
        <w:tc>
          <w:tcPr>
            <w:tcW w:w="1622" w:type="dxa"/>
            <w:vAlign w:val="center"/>
          </w:tcPr>
          <w:p w:rsidR="00376F4F" w:rsidRPr="00AD3BE7" w:rsidRDefault="00376F4F" w:rsidP="0022667D">
            <w:pPr>
              <w:spacing w:line="266" w:lineRule="auto"/>
              <w:ind w:left="-109" w:right="-51"/>
              <w:jc w:val="center"/>
              <w:rPr>
                <w:rFonts w:ascii="Arial" w:hAnsi="Arial" w:cs="Arial"/>
                <w:sz w:val="32"/>
              </w:rPr>
            </w:pPr>
            <w:r w:rsidRPr="00376F4F">
              <w:rPr>
                <w:rFonts w:ascii="Arial" w:hAnsi="Arial" w:cs="Arial"/>
                <w:b/>
                <w:bCs/>
                <w:sz w:val="32"/>
              </w:rPr>
              <w:sym w:font="Wingdings 2" w:char="F050"/>
            </w:r>
          </w:p>
        </w:tc>
        <w:tc>
          <w:tcPr>
            <w:tcW w:w="1657" w:type="dxa"/>
            <w:vAlign w:val="center"/>
          </w:tcPr>
          <w:p w:rsidR="00376F4F" w:rsidRPr="00AD3BE7" w:rsidRDefault="00376F4F" w:rsidP="0022667D">
            <w:pPr>
              <w:spacing w:line="266" w:lineRule="auto"/>
              <w:ind w:left="-109" w:right="-51"/>
              <w:jc w:val="center"/>
              <w:rPr>
                <w:rFonts w:ascii="Arial" w:hAnsi="Arial" w:cs="Arial"/>
                <w:sz w:val="32"/>
              </w:rPr>
            </w:pPr>
          </w:p>
        </w:tc>
      </w:tr>
      <w:tr w:rsidR="00AA0DE3" w:rsidRPr="00AD3BE7" w:rsidTr="00B34E77">
        <w:trPr>
          <w:trHeight w:val="624"/>
        </w:trPr>
        <w:tc>
          <w:tcPr>
            <w:tcW w:w="7508" w:type="dxa"/>
            <w:vAlign w:val="center"/>
          </w:tcPr>
          <w:p w:rsidR="00AA0DE3" w:rsidRPr="00AD3BE7" w:rsidRDefault="00AA0DE3" w:rsidP="0022667D">
            <w:pPr>
              <w:pStyle w:val="ListParagraph"/>
              <w:numPr>
                <w:ilvl w:val="0"/>
                <w:numId w:val="13"/>
              </w:numPr>
              <w:spacing w:line="266" w:lineRule="auto"/>
              <w:ind w:left="461"/>
              <w:contextualSpacing w:val="0"/>
              <w:rPr>
                <w:rFonts w:ascii="Arial" w:hAnsi="Arial" w:cs="Arial"/>
                <w:sz w:val="28"/>
              </w:rPr>
            </w:pPr>
            <w:r>
              <w:rPr>
                <w:rFonts w:ascii="Arial" w:hAnsi="Arial" w:cs="Arial"/>
                <w:sz w:val="28"/>
              </w:rPr>
              <w:t>Experience of policy development and/or influence</w:t>
            </w:r>
          </w:p>
        </w:tc>
        <w:tc>
          <w:tcPr>
            <w:tcW w:w="1622" w:type="dxa"/>
            <w:vAlign w:val="center"/>
          </w:tcPr>
          <w:p w:rsidR="00AA0DE3" w:rsidRPr="00376F4F" w:rsidRDefault="00AA0DE3" w:rsidP="0022667D">
            <w:pPr>
              <w:spacing w:line="266" w:lineRule="auto"/>
              <w:ind w:left="-109" w:right="-51"/>
              <w:jc w:val="center"/>
              <w:rPr>
                <w:rFonts w:ascii="Arial" w:hAnsi="Arial" w:cs="Arial"/>
                <w:b/>
                <w:bCs/>
                <w:sz w:val="32"/>
              </w:rPr>
            </w:pPr>
            <w:r w:rsidRPr="00376F4F">
              <w:rPr>
                <w:rFonts w:ascii="Arial" w:hAnsi="Arial" w:cs="Arial"/>
                <w:b/>
                <w:bCs/>
                <w:sz w:val="32"/>
              </w:rPr>
              <w:sym w:font="Wingdings 2" w:char="F050"/>
            </w:r>
          </w:p>
        </w:tc>
        <w:tc>
          <w:tcPr>
            <w:tcW w:w="1657" w:type="dxa"/>
            <w:vAlign w:val="center"/>
          </w:tcPr>
          <w:p w:rsidR="00AA0DE3" w:rsidRPr="00AD3BE7" w:rsidRDefault="00AA0DE3" w:rsidP="0022667D">
            <w:pPr>
              <w:spacing w:line="266" w:lineRule="auto"/>
              <w:ind w:left="-109" w:right="-51"/>
              <w:jc w:val="center"/>
              <w:rPr>
                <w:rFonts w:ascii="Arial" w:hAnsi="Arial" w:cs="Arial"/>
                <w:sz w:val="32"/>
              </w:rPr>
            </w:pPr>
          </w:p>
        </w:tc>
      </w:tr>
      <w:tr w:rsidR="00376F4F" w:rsidRPr="00AD3BE7" w:rsidTr="0022667D">
        <w:trPr>
          <w:trHeight w:val="380"/>
        </w:trPr>
        <w:tc>
          <w:tcPr>
            <w:tcW w:w="7508" w:type="dxa"/>
            <w:vAlign w:val="center"/>
          </w:tcPr>
          <w:p w:rsidR="00376F4F" w:rsidRPr="00AD3BE7" w:rsidRDefault="00376F4F"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 xml:space="preserve">Experience of utilising online platforms to communicate with wide audiences, e.g. </w:t>
            </w:r>
            <w:r w:rsidR="00A51D84">
              <w:rPr>
                <w:rFonts w:ascii="Arial" w:hAnsi="Arial" w:cs="Arial"/>
                <w:sz w:val="28"/>
              </w:rPr>
              <w:t xml:space="preserve">Zoom, </w:t>
            </w:r>
            <w:r w:rsidRPr="00AD3BE7">
              <w:rPr>
                <w:rFonts w:ascii="Arial" w:hAnsi="Arial" w:cs="Arial"/>
                <w:sz w:val="28"/>
              </w:rPr>
              <w:t xml:space="preserve">social media, </w:t>
            </w:r>
            <w:r w:rsidR="0022667D" w:rsidRPr="00AD3BE7">
              <w:rPr>
                <w:rFonts w:ascii="Arial" w:hAnsi="Arial" w:cs="Arial"/>
                <w:sz w:val="28"/>
              </w:rPr>
              <w:t>MailChimp</w:t>
            </w:r>
            <w:r w:rsidRPr="00AD3BE7">
              <w:rPr>
                <w:rFonts w:ascii="Arial" w:hAnsi="Arial" w:cs="Arial"/>
                <w:sz w:val="28"/>
              </w:rPr>
              <w:t>, websites, etc.</w:t>
            </w:r>
          </w:p>
        </w:tc>
        <w:tc>
          <w:tcPr>
            <w:tcW w:w="1622" w:type="dxa"/>
            <w:vAlign w:val="center"/>
          </w:tcPr>
          <w:p w:rsidR="00376F4F" w:rsidRPr="00AD3BE7" w:rsidRDefault="00376F4F"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rsidR="00376F4F" w:rsidRPr="00AD3BE7" w:rsidRDefault="00376F4F" w:rsidP="0022667D">
            <w:pPr>
              <w:spacing w:line="266" w:lineRule="auto"/>
              <w:ind w:left="-109" w:right="-51"/>
              <w:jc w:val="center"/>
              <w:rPr>
                <w:rFonts w:ascii="Arial" w:hAnsi="Arial" w:cs="Arial"/>
                <w:sz w:val="32"/>
              </w:rPr>
            </w:pPr>
          </w:p>
        </w:tc>
      </w:tr>
      <w:tr w:rsidR="00376F4F" w:rsidRPr="00AD3BE7" w:rsidTr="0022667D">
        <w:tc>
          <w:tcPr>
            <w:tcW w:w="7508" w:type="dxa"/>
            <w:vAlign w:val="center"/>
          </w:tcPr>
          <w:p w:rsidR="00376F4F" w:rsidRPr="00AD3BE7" w:rsidRDefault="00376F4F" w:rsidP="0022667D">
            <w:pPr>
              <w:pStyle w:val="ListParagraph"/>
              <w:numPr>
                <w:ilvl w:val="0"/>
                <w:numId w:val="13"/>
              </w:numPr>
              <w:spacing w:line="266" w:lineRule="auto"/>
              <w:ind w:left="461"/>
              <w:contextualSpacing w:val="0"/>
              <w:rPr>
                <w:rFonts w:ascii="Arial" w:hAnsi="Arial" w:cs="Arial"/>
                <w:sz w:val="28"/>
              </w:rPr>
            </w:pPr>
            <w:r>
              <w:rPr>
                <w:rFonts w:ascii="Arial" w:hAnsi="Arial" w:cs="Arial"/>
                <w:sz w:val="28"/>
              </w:rPr>
              <w:t xml:space="preserve">Experience </w:t>
            </w:r>
            <w:r w:rsidRPr="00AD3BE7">
              <w:rPr>
                <w:rFonts w:ascii="Arial" w:hAnsi="Arial" w:cs="Arial"/>
                <w:sz w:val="28"/>
              </w:rPr>
              <w:t xml:space="preserve">of </w:t>
            </w:r>
            <w:r w:rsidR="00246CC1">
              <w:rPr>
                <w:rFonts w:ascii="Arial" w:hAnsi="Arial" w:cs="Arial"/>
                <w:sz w:val="28"/>
              </w:rPr>
              <w:t xml:space="preserve">approaches which mitigate </w:t>
            </w:r>
            <w:r w:rsidRPr="00AD3BE7">
              <w:rPr>
                <w:rFonts w:ascii="Arial" w:hAnsi="Arial" w:cs="Arial"/>
                <w:sz w:val="28"/>
              </w:rPr>
              <w:t>the power dynamics within policy and participation work tha</w:t>
            </w:r>
            <w:r w:rsidR="00246CC1">
              <w:rPr>
                <w:rFonts w:ascii="Arial" w:hAnsi="Arial" w:cs="Arial"/>
                <w:sz w:val="28"/>
              </w:rPr>
              <w:t>t can cause harm and oppression</w:t>
            </w:r>
            <w:r w:rsidRPr="00AD3BE7">
              <w:rPr>
                <w:rFonts w:ascii="Arial" w:hAnsi="Arial" w:cs="Arial"/>
                <w:sz w:val="28"/>
              </w:rPr>
              <w:t>.</w:t>
            </w:r>
          </w:p>
        </w:tc>
        <w:tc>
          <w:tcPr>
            <w:tcW w:w="1622" w:type="dxa"/>
            <w:vAlign w:val="center"/>
          </w:tcPr>
          <w:p w:rsidR="00376F4F" w:rsidRPr="009D7EB9" w:rsidRDefault="00376F4F" w:rsidP="0022667D">
            <w:pPr>
              <w:pStyle w:val="ListParagraph"/>
              <w:numPr>
                <w:ilvl w:val="0"/>
                <w:numId w:val="18"/>
              </w:numPr>
              <w:spacing w:line="266" w:lineRule="auto"/>
              <w:ind w:left="175" w:right="-51"/>
              <w:contextualSpacing w:val="0"/>
              <w:jc w:val="center"/>
              <w:rPr>
                <w:rFonts w:ascii="Arial" w:hAnsi="Arial" w:cs="Arial"/>
                <w:sz w:val="32"/>
              </w:rPr>
            </w:pPr>
          </w:p>
        </w:tc>
        <w:tc>
          <w:tcPr>
            <w:tcW w:w="1657" w:type="dxa"/>
            <w:vAlign w:val="center"/>
          </w:tcPr>
          <w:p w:rsidR="00376F4F" w:rsidRPr="00AD3BE7" w:rsidRDefault="00376F4F" w:rsidP="0022667D">
            <w:pPr>
              <w:spacing w:line="266" w:lineRule="auto"/>
              <w:ind w:left="-109" w:right="-51"/>
              <w:jc w:val="center"/>
              <w:rPr>
                <w:rFonts w:ascii="Arial" w:hAnsi="Arial" w:cs="Arial"/>
                <w:sz w:val="32"/>
              </w:rPr>
            </w:pPr>
          </w:p>
        </w:tc>
      </w:tr>
      <w:tr w:rsidR="00376F4F" w:rsidRPr="00AD3BE7" w:rsidTr="0022667D">
        <w:tc>
          <w:tcPr>
            <w:tcW w:w="7508" w:type="dxa"/>
            <w:vAlign w:val="center"/>
          </w:tcPr>
          <w:p w:rsidR="00376F4F" w:rsidRPr="00AD3BE7" w:rsidRDefault="00376F4F" w:rsidP="0022667D">
            <w:pPr>
              <w:pStyle w:val="ListParagraph"/>
              <w:numPr>
                <w:ilvl w:val="0"/>
                <w:numId w:val="13"/>
              </w:numPr>
              <w:spacing w:line="266" w:lineRule="auto"/>
              <w:ind w:left="461"/>
              <w:contextualSpacing w:val="0"/>
              <w:rPr>
                <w:rFonts w:ascii="Arial" w:hAnsi="Arial" w:cs="Arial"/>
                <w:sz w:val="28"/>
              </w:rPr>
            </w:pPr>
            <w:r>
              <w:rPr>
                <w:rFonts w:ascii="Arial" w:hAnsi="Arial" w:cs="Arial"/>
                <w:sz w:val="28"/>
              </w:rPr>
              <w:t>Experience of collaborative working with wide range of stakeholders</w:t>
            </w:r>
            <w:r w:rsidR="009D7EB9">
              <w:rPr>
                <w:rFonts w:ascii="Arial" w:hAnsi="Arial" w:cs="Arial"/>
                <w:sz w:val="28"/>
              </w:rPr>
              <w:t xml:space="preserve"> including representing an organisation</w:t>
            </w:r>
          </w:p>
        </w:tc>
        <w:tc>
          <w:tcPr>
            <w:tcW w:w="1622" w:type="dxa"/>
            <w:vAlign w:val="center"/>
          </w:tcPr>
          <w:p w:rsidR="00376F4F" w:rsidRPr="00246CC1" w:rsidRDefault="00376F4F" w:rsidP="0022667D">
            <w:pPr>
              <w:pStyle w:val="ListParagraph"/>
              <w:numPr>
                <w:ilvl w:val="0"/>
                <w:numId w:val="18"/>
              </w:numPr>
              <w:spacing w:line="266" w:lineRule="auto"/>
              <w:ind w:left="175" w:right="-51"/>
              <w:contextualSpacing w:val="0"/>
              <w:jc w:val="center"/>
              <w:rPr>
                <w:rFonts w:ascii="Arial" w:hAnsi="Arial" w:cs="Arial"/>
                <w:sz w:val="32"/>
              </w:rPr>
            </w:pPr>
          </w:p>
        </w:tc>
        <w:tc>
          <w:tcPr>
            <w:tcW w:w="1657" w:type="dxa"/>
            <w:vAlign w:val="center"/>
          </w:tcPr>
          <w:p w:rsidR="00376F4F" w:rsidRPr="00AD3BE7" w:rsidRDefault="00376F4F" w:rsidP="0022667D">
            <w:pPr>
              <w:spacing w:line="266" w:lineRule="auto"/>
              <w:ind w:left="-109" w:right="-51"/>
              <w:jc w:val="center"/>
              <w:rPr>
                <w:rFonts w:ascii="Arial" w:hAnsi="Arial" w:cs="Arial"/>
                <w:sz w:val="32"/>
              </w:rPr>
            </w:pPr>
          </w:p>
        </w:tc>
      </w:tr>
      <w:tr w:rsidR="00376F4F" w:rsidRPr="00AD3BE7" w:rsidTr="0022667D">
        <w:tc>
          <w:tcPr>
            <w:tcW w:w="7508" w:type="dxa"/>
            <w:vAlign w:val="center"/>
          </w:tcPr>
          <w:p w:rsidR="00376F4F" w:rsidRPr="00AD3BE7" w:rsidRDefault="00376F4F"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Experience of project co-ordination, report writing and record keeping.</w:t>
            </w:r>
          </w:p>
        </w:tc>
        <w:tc>
          <w:tcPr>
            <w:tcW w:w="1622" w:type="dxa"/>
            <w:vAlign w:val="center"/>
          </w:tcPr>
          <w:p w:rsidR="00376F4F" w:rsidRPr="00AD3BE7" w:rsidRDefault="00376F4F"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rsidR="00376F4F" w:rsidRPr="00AD3BE7" w:rsidRDefault="00376F4F" w:rsidP="0022667D">
            <w:pPr>
              <w:spacing w:line="266" w:lineRule="auto"/>
              <w:ind w:left="-109" w:right="-51"/>
              <w:jc w:val="center"/>
              <w:rPr>
                <w:rFonts w:ascii="Arial" w:hAnsi="Arial" w:cs="Arial"/>
                <w:sz w:val="32"/>
              </w:rPr>
            </w:pPr>
          </w:p>
        </w:tc>
      </w:tr>
    </w:tbl>
    <w:p w:rsidR="00960C7A" w:rsidRPr="00AD3BE7" w:rsidRDefault="00960C7A" w:rsidP="00CA1196">
      <w:pPr>
        <w:spacing w:after="120" w:line="266" w:lineRule="auto"/>
        <w:ind w:right="-142"/>
        <w:rPr>
          <w:rFonts w:ascii="Arial" w:hAnsi="Arial" w:cs="Arial"/>
          <w:sz w:val="32"/>
        </w:rPr>
      </w:pPr>
    </w:p>
    <w:tbl>
      <w:tblPr>
        <w:tblStyle w:val="TableGrid"/>
        <w:tblW w:w="10883" w:type="dxa"/>
        <w:tblLook w:val="04A0" w:firstRow="1" w:lastRow="0" w:firstColumn="1" w:lastColumn="0" w:noHBand="0" w:noVBand="1"/>
      </w:tblPr>
      <w:tblGrid>
        <w:gridCol w:w="7508"/>
        <w:gridCol w:w="1718"/>
        <w:gridCol w:w="1657"/>
      </w:tblGrid>
      <w:tr w:rsidR="00017920" w:rsidRPr="00AD3BE7" w:rsidTr="007A78BD">
        <w:tc>
          <w:tcPr>
            <w:tcW w:w="7508" w:type="dxa"/>
            <w:shd w:val="clear" w:color="auto" w:fill="F1C9A7" w:themeFill="accent4" w:themeFillTint="66"/>
          </w:tcPr>
          <w:p w:rsidR="00017920" w:rsidRPr="00AD3BE7" w:rsidRDefault="00017920" w:rsidP="007A78BD">
            <w:pPr>
              <w:spacing w:line="266" w:lineRule="auto"/>
              <w:ind w:right="-142"/>
              <w:rPr>
                <w:rFonts w:ascii="Arial" w:hAnsi="Arial" w:cs="Arial"/>
                <w:b/>
                <w:sz w:val="32"/>
              </w:rPr>
            </w:pPr>
            <w:r w:rsidRPr="00AD3BE7">
              <w:rPr>
                <w:rFonts w:ascii="Arial" w:hAnsi="Arial" w:cs="Arial"/>
                <w:b/>
                <w:sz w:val="32"/>
              </w:rPr>
              <w:t>Personal Attributes and Attitude</w:t>
            </w:r>
          </w:p>
        </w:tc>
        <w:tc>
          <w:tcPr>
            <w:tcW w:w="1718" w:type="dxa"/>
            <w:shd w:val="clear" w:color="auto" w:fill="F1C9A7" w:themeFill="accent4" w:themeFillTint="66"/>
            <w:vAlign w:val="center"/>
          </w:tcPr>
          <w:p w:rsidR="00017920" w:rsidRPr="00AD3BE7" w:rsidRDefault="00017920" w:rsidP="007A78BD">
            <w:pPr>
              <w:spacing w:line="266" w:lineRule="auto"/>
              <w:ind w:right="-142"/>
              <w:jc w:val="center"/>
              <w:rPr>
                <w:rFonts w:ascii="Arial" w:hAnsi="Arial" w:cs="Arial"/>
                <w:b/>
                <w:sz w:val="32"/>
              </w:rPr>
            </w:pPr>
            <w:r w:rsidRPr="00AD3BE7">
              <w:rPr>
                <w:rFonts w:ascii="Arial" w:hAnsi="Arial" w:cs="Arial"/>
                <w:b/>
                <w:sz w:val="32"/>
              </w:rPr>
              <w:t>Essential</w:t>
            </w:r>
          </w:p>
        </w:tc>
        <w:tc>
          <w:tcPr>
            <w:tcW w:w="1657" w:type="dxa"/>
            <w:shd w:val="clear" w:color="auto" w:fill="F1C9A7" w:themeFill="accent4" w:themeFillTint="66"/>
          </w:tcPr>
          <w:p w:rsidR="00017920" w:rsidRPr="00AD3BE7" w:rsidRDefault="00017920" w:rsidP="007A78BD">
            <w:pPr>
              <w:spacing w:line="266" w:lineRule="auto"/>
              <w:ind w:right="-142"/>
              <w:rPr>
                <w:rFonts w:ascii="Arial" w:hAnsi="Arial" w:cs="Arial"/>
                <w:b/>
                <w:sz w:val="32"/>
              </w:rPr>
            </w:pPr>
            <w:r w:rsidRPr="00AD3BE7">
              <w:rPr>
                <w:rFonts w:ascii="Arial" w:hAnsi="Arial" w:cs="Arial"/>
                <w:b/>
                <w:sz w:val="32"/>
              </w:rPr>
              <w:t>Desirable</w:t>
            </w:r>
          </w:p>
        </w:tc>
      </w:tr>
      <w:tr w:rsidR="00017920" w:rsidRPr="00AD3BE7" w:rsidTr="007A78BD">
        <w:tc>
          <w:tcPr>
            <w:tcW w:w="7508" w:type="dxa"/>
          </w:tcPr>
          <w:p w:rsidR="00017920" w:rsidRPr="00AD3BE7" w:rsidRDefault="00017920" w:rsidP="007A78BD">
            <w:pPr>
              <w:pStyle w:val="ListParagraph"/>
              <w:numPr>
                <w:ilvl w:val="0"/>
                <w:numId w:val="14"/>
              </w:numPr>
              <w:spacing w:line="266" w:lineRule="auto"/>
              <w:ind w:left="461" w:right="-142"/>
              <w:contextualSpacing w:val="0"/>
              <w:rPr>
                <w:rFonts w:ascii="Arial" w:hAnsi="Arial" w:cs="Arial"/>
                <w:sz w:val="32"/>
              </w:rPr>
            </w:pPr>
            <w:r w:rsidRPr="00AD3BE7">
              <w:rPr>
                <w:rFonts w:ascii="Arial" w:hAnsi="Arial" w:cs="Arial"/>
                <w:sz w:val="28"/>
              </w:rPr>
              <w:t>Self-motivated, proactive and ability to work on own initiative under pressure and to tight deadlines.</w:t>
            </w:r>
          </w:p>
        </w:tc>
        <w:tc>
          <w:tcPr>
            <w:tcW w:w="1718" w:type="dxa"/>
            <w:vAlign w:val="center"/>
          </w:tcPr>
          <w:p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rsidR="00017920" w:rsidRPr="00AD3BE7" w:rsidRDefault="00017920" w:rsidP="007A78BD">
            <w:pPr>
              <w:spacing w:line="266" w:lineRule="auto"/>
              <w:ind w:right="-142"/>
              <w:rPr>
                <w:rFonts w:ascii="Arial" w:hAnsi="Arial" w:cs="Arial"/>
                <w:sz w:val="32"/>
              </w:rPr>
            </w:pPr>
          </w:p>
        </w:tc>
      </w:tr>
      <w:tr w:rsidR="00017920" w:rsidRPr="00AD3BE7" w:rsidTr="007A78BD">
        <w:tc>
          <w:tcPr>
            <w:tcW w:w="7508" w:type="dxa"/>
          </w:tcPr>
          <w:p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Commitment to ethos of GDA and a passion for   working with disabled people to overcome barriers and achieve positive changes in their lives.</w:t>
            </w:r>
          </w:p>
        </w:tc>
        <w:tc>
          <w:tcPr>
            <w:tcW w:w="1718" w:type="dxa"/>
            <w:vAlign w:val="center"/>
          </w:tcPr>
          <w:p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rsidR="00017920" w:rsidRPr="00AD3BE7" w:rsidRDefault="00017920" w:rsidP="007A78BD">
            <w:pPr>
              <w:spacing w:line="266" w:lineRule="auto"/>
              <w:ind w:right="-142"/>
              <w:rPr>
                <w:rFonts w:ascii="Arial" w:hAnsi="Arial" w:cs="Arial"/>
                <w:sz w:val="32"/>
              </w:rPr>
            </w:pPr>
          </w:p>
        </w:tc>
      </w:tr>
      <w:tr w:rsidR="00017920" w:rsidRPr="00AD3BE7" w:rsidTr="007A78BD">
        <w:tc>
          <w:tcPr>
            <w:tcW w:w="7508" w:type="dxa"/>
          </w:tcPr>
          <w:p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Commitment to equality</w:t>
            </w:r>
            <w:r w:rsidR="008137C4">
              <w:rPr>
                <w:rFonts w:ascii="Arial" w:hAnsi="Arial" w:cs="Arial"/>
                <w:sz w:val="28"/>
              </w:rPr>
              <w:t>,</w:t>
            </w:r>
            <w:r w:rsidRPr="00AD3BE7">
              <w:rPr>
                <w:rFonts w:ascii="Arial" w:hAnsi="Arial" w:cs="Arial"/>
                <w:sz w:val="28"/>
              </w:rPr>
              <w:t xml:space="preserve"> human rights</w:t>
            </w:r>
            <w:r w:rsidR="008137C4">
              <w:rPr>
                <w:rFonts w:ascii="Arial" w:hAnsi="Arial" w:cs="Arial"/>
                <w:sz w:val="28"/>
              </w:rPr>
              <w:t xml:space="preserve"> and Independent Living</w:t>
            </w:r>
            <w:r w:rsidRPr="00AD3BE7">
              <w:rPr>
                <w:rFonts w:ascii="Arial" w:hAnsi="Arial" w:cs="Arial"/>
                <w:sz w:val="28"/>
              </w:rPr>
              <w:t>.</w:t>
            </w:r>
          </w:p>
        </w:tc>
        <w:tc>
          <w:tcPr>
            <w:tcW w:w="1718" w:type="dxa"/>
            <w:vAlign w:val="center"/>
          </w:tcPr>
          <w:p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rsidR="00017920" w:rsidRPr="00AD3BE7" w:rsidRDefault="00017920" w:rsidP="007A78BD">
            <w:pPr>
              <w:spacing w:line="266" w:lineRule="auto"/>
              <w:ind w:right="-142"/>
              <w:rPr>
                <w:rFonts w:ascii="Arial" w:hAnsi="Arial" w:cs="Arial"/>
                <w:sz w:val="32"/>
              </w:rPr>
            </w:pPr>
          </w:p>
        </w:tc>
      </w:tr>
      <w:tr w:rsidR="00017920" w:rsidRPr="00AD3BE7" w:rsidTr="007A78BD">
        <w:trPr>
          <w:trHeight w:val="624"/>
        </w:trPr>
        <w:tc>
          <w:tcPr>
            <w:tcW w:w="7508" w:type="dxa"/>
          </w:tcPr>
          <w:p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Willingness to multi-task as part of a small team.</w:t>
            </w:r>
          </w:p>
        </w:tc>
        <w:tc>
          <w:tcPr>
            <w:tcW w:w="1718" w:type="dxa"/>
            <w:vAlign w:val="center"/>
          </w:tcPr>
          <w:p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rsidR="00017920" w:rsidRPr="00AD3BE7" w:rsidRDefault="00017920" w:rsidP="007A78BD">
            <w:pPr>
              <w:spacing w:line="266" w:lineRule="auto"/>
              <w:ind w:right="-142"/>
              <w:rPr>
                <w:rFonts w:ascii="Arial" w:hAnsi="Arial" w:cs="Arial"/>
                <w:sz w:val="32"/>
              </w:rPr>
            </w:pPr>
          </w:p>
        </w:tc>
      </w:tr>
      <w:tr w:rsidR="00017920" w:rsidRPr="00AD3BE7" w:rsidTr="007A78BD">
        <w:trPr>
          <w:trHeight w:val="624"/>
        </w:trPr>
        <w:tc>
          <w:tcPr>
            <w:tcW w:w="7508" w:type="dxa"/>
          </w:tcPr>
          <w:p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Flexible and adaptive to change.</w:t>
            </w:r>
          </w:p>
        </w:tc>
        <w:tc>
          <w:tcPr>
            <w:tcW w:w="1718" w:type="dxa"/>
            <w:vAlign w:val="center"/>
          </w:tcPr>
          <w:p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rsidR="00017920" w:rsidRPr="00AD3BE7" w:rsidRDefault="00017920" w:rsidP="007A78BD">
            <w:pPr>
              <w:spacing w:line="266" w:lineRule="auto"/>
              <w:ind w:right="-142"/>
              <w:rPr>
                <w:rFonts w:ascii="Arial" w:hAnsi="Arial" w:cs="Arial"/>
                <w:sz w:val="32"/>
              </w:rPr>
            </w:pPr>
          </w:p>
        </w:tc>
      </w:tr>
      <w:tr w:rsidR="00017920" w:rsidRPr="00AD3BE7" w:rsidTr="007A78BD">
        <w:trPr>
          <w:trHeight w:val="380"/>
        </w:trPr>
        <w:tc>
          <w:tcPr>
            <w:tcW w:w="7508" w:type="dxa"/>
          </w:tcPr>
          <w:p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Enthusiasm, ability to motivate others</w:t>
            </w:r>
            <w:r w:rsidR="00264AD0">
              <w:rPr>
                <w:rFonts w:ascii="Arial" w:hAnsi="Arial" w:cs="Arial"/>
                <w:sz w:val="28"/>
              </w:rPr>
              <w:t>,</w:t>
            </w:r>
            <w:r w:rsidRPr="00AD3BE7">
              <w:rPr>
                <w:rFonts w:ascii="Arial" w:hAnsi="Arial" w:cs="Arial"/>
                <w:sz w:val="28"/>
              </w:rPr>
              <w:t xml:space="preserve"> connect with people</w:t>
            </w:r>
            <w:r w:rsidR="00264AD0">
              <w:rPr>
                <w:rFonts w:ascii="Arial" w:hAnsi="Arial" w:cs="Arial"/>
                <w:sz w:val="28"/>
              </w:rPr>
              <w:t xml:space="preserve"> &amp; share GDA messages</w:t>
            </w:r>
            <w:r w:rsidRPr="00AD3BE7">
              <w:rPr>
                <w:rFonts w:ascii="Arial" w:hAnsi="Arial" w:cs="Arial"/>
                <w:sz w:val="28"/>
              </w:rPr>
              <w:t>.</w:t>
            </w:r>
          </w:p>
        </w:tc>
        <w:tc>
          <w:tcPr>
            <w:tcW w:w="1718" w:type="dxa"/>
            <w:vAlign w:val="center"/>
          </w:tcPr>
          <w:p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rsidR="00017920" w:rsidRPr="00AD3BE7" w:rsidRDefault="00017920" w:rsidP="007A78BD">
            <w:pPr>
              <w:spacing w:line="266" w:lineRule="auto"/>
              <w:ind w:right="-142"/>
              <w:rPr>
                <w:rFonts w:ascii="Arial" w:hAnsi="Arial" w:cs="Arial"/>
                <w:sz w:val="32"/>
              </w:rPr>
            </w:pPr>
          </w:p>
        </w:tc>
      </w:tr>
      <w:tr w:rsidR="00017920" w:rsidRPr="00AD3BE7" w:rsidTr="007A78BD">
        <w:trPr>
          <w:trHeight w:val="482"/>
        </w:trPr>
        <w:tc>
          <w:tcPr>
            <w:tcW w:w="7508" w:type="dxa"/>
            <w:shd w:val="clear" w:color="auto" w:fill="F1C9A7" w:themeFill="accent4" w:themeFillTint="66"/>
            <w:vAlign w:val="center"/>
          </w:tcPr>
          <w:p w:rsidR="00017920" w:rsidRPr="00AD3BE7" w:rsidRDefault="00017920" w:rsidP="007A78BD">
            <w:pPr>
              <w:spacing w:line="266" w:lineRule="auto"/>
              <w:ind w:left="360" w:hanging="360"/>
              <w:rPr>
                <w:rFonts w:ascii="Arial" w:hAnsi="Arial" w:cs="Arial"/>
                <w:b/>
                <w:bCs/>
                <w:sz w:val="28"/>
                <w:szCs w:val="28"/>
              </w:rPr>
            </w:pPr>
            <w:r w:rsidRPr="00AD3BE7">
              <w:rPr>
                <w:rFonts w:ascii="Arial" w:hAnsi="Arial" w:cs="Arial"/>
                <w:b/>
                <w:bCs/>
                <w:sz w:val="28"/>
                <w:szCs w:val="28"/>
              </w:rPr>
              <w:t>Other requirements</w:t>
            </w:r>
          </w:p>
        </w:tc>
        <w:tc>
          <w:tcPr>
            <w:tcW w:w="1718" w:type="dxa"/>
            <w:shd w:val="clear" w:color="auto" w:fill="F1C9A7" w:themeFill="accent4" w:themeFillTint="66"/>
            <w:vAlign w:val="center"/>
          </w:tcPr>
          <w:p w:rsidR="00017920" w:rsidRPr="00AD3BE7" w:rsidRDefault="00017920" w:rsidP="007A78BD">
            <w:pPr>
              <w:spacing w:line="266" w:lineRule="auto"/>
              <w:ind w:left="34" w:hanging="34"/>
              <w:jc w:val="center"/>
              <w:rPr>
                <w:rFonts w:ascii="Arial" w:hAnsi="Arial" w:cs="Arial"/>
                <w:b/>
                <w:bCs/>
                <w:sz w:val="28"/>
                <w:szCs w:val="28"/>
              </w:rPr>
            </w:pPr>
            <w:r w:rsidRPr="00AD3BE7">
              <w:rPr>
                <w:rFonts w:ascii="Arial" w:hAnsi="Arial" w:cs="Arial"/>
                <w:b/>
                <w:bCs/>
                <w:sz w:val="28"/>
                <w:szCs w:val="28"/>
              </w:rPr>
              <w:t>Essential</w:t>
            </w:r>
          </w:p>
        </w:tc>
        <w:tc>
          <w:tcPr>
            <w:tcW w:w="1657" w:type="dxa"/>
            <w:shd w:val="clear" w:color="auto" w:fill="F1C9A7" w:themeFill="accent4" w:themeFillTint="66"/>
            <w:vAlign w:val="center"/>
          </w:tcPr>
          <w:p w:rsidR="00017920" w:rsidRPr="00AD3BE7" w:rsidRDefault="00017920" w:rsidP="007A78BD">
            <w:pPr>
              <w:spacing w:line="266" w:lineRule="auto"/>
              <w:ind w:left="-108"/>
              <w:rPr>
                <w:rFonts w:ascii="Arial" w:hAnsi="Arial" w:cs="Arial"/>
                <w:b/>
                <w:bCs/>
                <w:sz w:val="28"/>
                <w:szCs w:val="28"/>
              </w:rPr>
            </w:pPr>
            <w:r w:rsidRPr="00AD3BE7">
              <w:rPr>
                <w:rFonts w:ascii="Arial" w:hAnsi="Arial" w:cs="Arial"/>
                <w:b/>
                <w:bCs/>
                <w:sz w:val="28"/>
                <w:szCs w:val="28"/>
              </w:rPr>
              <w:t>Desirable</w:t>
            </w:r>
          </w:p>
        </w:tc>
      </w:tr>
      <w:tr w:rsidR="00017920" w:rsidRPr="00AD3BE7" w:rsidTr="007A78BD">
        <w:trPr>
          <w:trHeight w:val="843"/>
        </w:trPr>
        <w:tc>
          <w:tcPr>
            <w:tcW w:w="7508" w:type="dxa"/>
          </w:tcPr>
          <w:p w:rsidR="00017920" w:rsidRPr="00AD3BE7" w:rsidRDefault="00017920" w:rsidP="007A78BD">
            <w:pPr>
              <w:spacing w:line="266" w:lineRule="auto"/>
              <w:ind w:left="36"/>
              <w:rPr>
                <w:rFonts w:ascii="Arial" w:hAnsi="Arial" w:cs="Arial"/>
                <w:sz w:val="28"/>
                <w:szCs w:val="28"/>
              </w:rPr>
            </w:pPr>
            <w:r w:rsidRPr="00AD3BE7">
              <w:rPr>
                <w:rFonts w:ascii="Arial" w:hAnsi="Arial" w:cs="Arial"/>
                <w:sz w:val="28"/>
                <w:szCs w:val="28"/>
              </w:rPr>
              <w:t>Willing and able to work evenings and weekends occasionally when required.</w:t>
            </w:r>
          </w:p>
        </w:tc>
        <w:tc>
          <w:tcPr>
            <w:tcW w:w="1718" w:type="dxa"/>
            <w:vAlign w:val="center"/>
          </w:tcPr>
          <w:p w:rsidR="00017920" w:rsidRPr="00AD3BE7" w:rsidRDefault="00017920" w:rsidP="007A78BD">
            <w:pPr>
              <w:spacing w:line="266" w:lineRule="auto"/>
              <w:ind w:left="34" w:hanging="360"/>
              <w:jc w:val="center"/>
              <w:rPr>
                <w:rFonts w:ascii="Arial" w:hAnsi="Arial" w:cs="Arial"/>
                <w:b/>
                <w:bCs/>
                <w:sz w:val="28"/>
                <w:szCs w:val="28"/>
              </w:rPr>
            </w:pPr>
          </w:p>
          <w:p w:rsidR="00017920" w:rsidRPr="00AD3BE7" w:rsidRDefault="00017920" w:rsidP="007A78BD">
            <w:pPr>
              <w:spacing w:line="266" w:lineRule="auto"/>
              <w:ind w:left="34" w:hanging="360"/>
              <w:jc w:val="center"/>
              <w:rPr>
                <w:rFonts w:ascii="Arial" w:hAnsi="Arial" w:cs="Arial"/>
                <w:b/>
                <w:bCs/>
                <w:sz w:val="28"/>
                <w:szCs w:val="28"/>
              </w:rPr>
            </w:pPr>
            <w:r w:rsidRPr="00AD3BE7">
              <w:rPr>
                <w:rFonts w:ascii="Arial" w:hAnsi="Arial" w:cs="Arial"/>
                <w:b/>
                <w:bCs/>
                <w:sz w:val="28"/>
                <w:szCs w:val="28"/>
              </w:rPr>
              <w:sym w:font="Wingdings 2" w:char="F050"/>
            </w:r>
          </w:p>
        </w:tc>
        <w:tc>
          <w:tcPr>
            <w:tcW w:w="1657" w:type="dxa"/>
          </w:tcPr>
          <w:p w:rsidR="00017920" w:rsidRPr="00AD3BE7" w:rsidRDefault="00017920" w:rsidP="007A78BD">
            <w:pPr>
              <w:spacing w:line="266" w:lineRule="auto"/>
              <w:ind w:left="-108" w:hanging="360"/>
              <w:jc w:val="center"/>
              <w:rPr>
                <w:rFonts w:ascii="Arial" w:hAnsi="Arial" w:cs="Arial"/>
                <w:b/>
                <w:bCs/>
                <w:sz w:val="28"/>
                <w:szCs w:val="28"/>
              </w:rPr>
            </w:pPr>
          </w:p>
        </w:tc>
      </w:tr>
    </w:tbl>
    <w:p w:rsidR="00017920" w:rsidRPr="00AD3BE7" w:rsidRDefault="00017920" w:rsidP="00CA1196">
      <w:pPr>
        <w:spacing w:after="120" w:line="266" w:lineRule="auto"/>
        <w:ind w:right="-142"/>
        <w:rPr>
          <w:rFonts w:ascii="Arial" w:hAnsi="Arial" w:cs="Arial"/>
          <w:sz w:val="32"/>
        </w:rPr>
      </w:pPr>
      <w:bookmarkStart w:id="0" w:name="_GoBack"/>
      <w:bookmarkEnd w:id="0"/>
    </w:p>
    <w:sectPr w:rsidR="00017920" w:rsidRPr="00AD3BE7" w:rsidSect="00CA1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5B9"/>
    <w:multiLevelType w:val="hybridMultilevel"/>
    <w:tmpl w:val="FBB87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926DA"/>
    <w:multiLevelType w:val="hybridMultilevel"/>
    <w:tmpl w:val="BA3885F4"/>
    <w:lvl w:ilvl="0" w:tplc="945629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17700"/>
    <w:multiLevelType w:val="hybridMultilevel"/>
    <w:tmpl w:val="CFF6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E0552"/>
    <w:multiLevelType w:val="hybridMultilevel"/>
    <w:tmpl w:val="AFBAED8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E07935"/>
    <w:multiLevelType w:val="hybridMultilevel"/>
    <w:tmpl w:val="D7009BBA"/>
    <w:lvl w:ilvl="0" w:tplc="A356B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793E"/>
    <w:multiLevelType w:val="hybridMultilevel"/>
    <w:tmpl w:val="38126A7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6" w15:restartNumberingAfterBreak="0">
    <w:nsid w:val="386235E0"/>
    <w:multiLevelType w:val="hybridMultilevel"/>
    <w:tmpl w:val="0D5613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5C6DAA"/>
    <w:multiLevelType w:val="hybridMultilevel"/>
    <w:tmpl w:val="C0483814"/>
    <w:lvl w:ilvl="0" w:tplc="B08A10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001AA"/>
    <w:multiLevelType w:val="hybridMultilevel"/>
    <w:tmpl w:val="154A1ADA"/>
    <w:lvl w:ilvl="0" w:tplc="0809000D">
      <w:start w:val="1"/>
      <w:numFmt w:val="bullet"/>
      <w:lvlText w:val=""/>
      <w:lvlJc w:val="left"/>
      <w:pPr>
        <w:ind w:left="588" w:hanging="360"/>
      </w:pPr>
      <w:rPr>
        <w:rFonts w:ascii="Wingdings" w:hAnsi="Wingdings"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9" w15:restartNumberingAfterBreak="0">
    <w:nsid w:val="48D2678F"/>
    <w:multiLevelType w:val="hybridMultilevel"/>
    <w:tmpl w:val="E1308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01C0E"/>
    <w:multiLevelType w:val="hybridMultilevel"/>
    <w:tmpl w:val="C0483814"/>
    <w:lvl w:ilvl="0" w:tplc="B08A10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BA5A1B"/>
    <w:multiLevelType w:val="hybridMultilevel"/>
    <w:tmpl w:val="0A827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A73B73"/>
    <w:multiLevelType w:val="hybridMultilevel"/>
    <w:tmpl w:val="B420D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A3B33"/>
    <w:multiLevelType w:val="hybridMultilevel"/>
    <w:tmpl w:val="9AB6A4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46C75"/>
    <w:multiLevelType w:val="hybridMultilevel"/>
    <w:tmpl w:val="E590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95E07"/>
    <w:multiLevelType w:val="multilevel"/>
    <w:tmpl w:val="D61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33AE5"/>
    <w:multiLevelType w:val="hybridMultilevel"/>
    <w:tmpl w:val="4AA4DA44"/>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4193169"/>
    <w:multiLevelType w:val="hybridMultilevel"/>
    <w:tmpl w:val="D472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560BB"/>
    <w:multiLevelType w:val="hybridMultilevel"/>
    <w:tmpl w:val="4B04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64438"/>
    <w:multiLevelType w:val="hybridMultilevel"/>
    <w:tmpl w:val="C0483814"/>
    <w:lvl w:ilvl="0" w:tplc="B08A10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5"/>
  </w:num>
  <w:num w:numId="5">
    <w:abstractNumId w:val="13"/>
  </w:num>
  <w:num w:numId="6">
    <w:abstractNumId w:val="12"/>
  </w:num>
  <w:num w:numId="7">
    <w:abstractNumId w:val="1"/>
  </w:num>
  <w:num w:numId="8">
    <w:abstractNumId w:val="17"/>
  </w:num>
  <w:num w:numId="9">
    <w:abstractNumId w:val="11"/>
  </w:num>
  <w:num w:numId="10">
    <w:abstractNumId w:val="2"/>
  </w:num>
  <w:num w:numId="11">
    <w:abstractNumId w:val="14"/>
  </w:num>
  <w:num w:numId="12">
    <w:abstractNumId w:val="10"/>
  </w:num>
  <w:num w:numId="13">
    <w:abstractNumId w:val="7"/>
  </w:num>
  <w:num w:numId="14">
    <w:abstractNumId w:val="19"/>
  </w:num>
  <w:num w:numId="15">
    <w:abstractNumId w:val="6"/>
  </w:num>
  <w:num w:numId="16">
    <w:abstractNumId w:val="18"/>
  </w:num>
  <w:num w:numId="17">
    <w:abstractNumId w:val="0"/>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54"/>
    <w:rsid w:val="00004196"/>
    <w:rsid w:val="00017920"/>
    <w:rsid w:val="00050583"/>
    <w:rsid w:val="00056856"/>
    <w:rsid w:val="000735C6"/>
    <w:rsid w:val="00090883"/>
    <w:rsid w:val="000910C8"/>
    <w:rsid w:val="001123EA"/>
    <w:rsid w:val="00133860"/>
    <w:rsid w:val="00137A3A"/>
    <w:rsid w:val="001F0D7E"/>
    <w:rsid w:val="00202979"/>
    <w:rsid w:val="00202F5D"/>
    <w:rsid w:val="0022667D"/>
    <w:rsid w:val="002427F1"/>
    <w:rsid w:val="00243678"/>
    <w:rsid w:val="00246CC1"/>
    <w:rsid w:val="00264AD0"/>
    <w:rsid w:val="00281C05"/>
    <w:rsid w:val="002A52BA"/>
    <w:rsid w:val="002D450F"/>
    <w:rsid w:val="002E3B4C"/>
    <w:rsid w:val="002E7F4A"/>
    <w:rsid w:val="002F5766"/>
    <w:rsid w:val="00317B2C"/>
    <w:rsid w:val="00320CD7"/>
    <w:rsid w:val="00367126"/>
    <w:rsid w:val="00371F09"/>
    <w:rsid w:val="00376F4F"/>
    <w:rsid w:val="00397D6D"/>
    <w:rsid w:val="003B5FFE"/>
    <w:rsid w:val="003E7D56"/>
    <w:rsid w:val="00402867"/>
    <w:rsid w:val="00404194"/>
    <w:rsid w:val="0044697C"/>
    <w:rsid w:val="00470F15"/>
    <w:rsid w:val="00485AF7"/>
    <w:rsid w:val="00494751"/>
    <w:rsid w:val="004C5B7A"/>
    <w:rsid w:val="004E3E60"/>
    <w:rsid w:val="005614B1"/>
    <w:rsid w:val="005813DB"/>
    <w:rsid w:val="005E1B70"/>
    <w:rsid w:val="006251D7"/>
    <w:rsid w:val="00635D93"/>
    <w:rsid w:val="006601A7"/>
    <w:rsid w:val="0068017F"/>
    <w:rsid w:val="006F71CB"/>
    <w:rsid w:val="007A78BD"/>
    <w:rsid w:val="007B0DD7"/>
    <w:rsid w:val="007D302D"/>
    <w:rsid w:val="007E7A6F"/>
    <w:rsid w:val="00805444"/>
    <w:rsid w:val="00806FCC"/>
    <w:rsid w:val="008137C4"/>
    <w:rsid w:val="0081675B"/>
    <w:rsid w:val="008470C4"/>
    <w:rsid w:val="008A77CD"/>
    <w:rsid w:val="008B2F54"/>
    <w:rsid w:val="008C6405"/>
    <w:rsid w:val="00960C7A"/>
    <w:rsid w:val="009646A5"/>
    <w:rsid w:val="00973A4B"/>
    <w:rsid w:val="009A2120"/>
    <w:rsid w:val="009D7EB9"/>
    <w:rsid w:val="00A30E09"/>
    <w:rsid w:val="00A371C8"/>
    <w:rsid w:val="00A51D84"/>
    <w:rsid w:val="00A64856"/>
    <w:rsid w:val="00A77599"/>
    <w:rsid w:val="00A80C01"/>
    <w:rsid w:val="00A969F3"/>
    <w:rsid w:val="00AA0DE3"/>
    <w:rsid w:val="00AA418D"/>
    <w:rsid w:val="00AB2F54"/>
    <w:rsid w:val="00AB5EBF"/>
    <w:rsid w:val="00AD3BE7"/>
    <w:rsid w:val="00B20842"/>
    <w:rsid w:val="00B316B1"/>
    <w:rsid w:val="00B34E77"/>
    <w:rsid w:val="00B509C3"/>
    <w:rsid w:val="00B60973"/>
    <w:rsid w:val="00B65254"/>
    <w:rsid w:val="00B65EC3"/>
    <w:rsid w:val="00B92B17"/>
    <w:rsid w:val="00BA0677"/>
    <w:rsid w:val="00BE0492"/>
    <w:rsid w:val="00BF0FE6"/>
    <w:rsid w:val="00C22F83"/>
    <w:rsid w:val="00C27590"/>
    <w:rsid w:val="00C45E1E"/>
    <w:rsid w:val="00C610B4"/>
    <w:rsid w:val="00C95002"/>
    <w:rsid w:val="00CA1196"/>
    <w:rsid w:val="00CE2B97"/>
    <w:rsid w:val="00CE6C5D"/>
    <w:rsid w:val="00CF6D24"/>
    <w:rsid w:val="00D74C41"/>
    <w:rsid w:val="00D8122D"/>
    <w:rsid w:val="00D816A0"/>
    <w:rsid w:val="00D8260A"/>
    <w:rsid w:val="00D9354E"/>
    <w:rsid w:val="00D94998"/>
    <w:rsid w:val="00DC670A"/>
    <w:rsid w:val="00DC7ABE"/>
    <w:rsid w:val="00E328A2"/>
    <w:rsid w:val="00E378FB"/>
    <w:rsid w:val="00E52C42"/>
    <w:rsid w:val="00E5402C"/>
    <w:rsid w:val="00E725D9"/>
    <w:rsid w:val="00E72A37"/>
    <w:rsid w:val="00E77DCD"/>
    <w:rsid w:val="00ED1DA0"/>
    <w:rsid w:val="00ED6DC0"/>
    <w:rsid w:val="00F735C9"/>
    <w:rsid w:val="00F900E0"/>
    <w:rsid w:val="00F959F5"/>
    <w:rsid w:val="00FA0749"/>
    <w:rsid w:val="00FA3FC2"/>
    <w:rsid w:val="00FD7359"/>
    <w:rsid w:val="00FE1C32"/>
    <w:rsid w:val="00FE2FA6"/>
    <w:rsid w:val="00FF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D819"/>
  <w15:chartTrackingRefBased/>
  <w15:docId w15:val="{62488E84-E5A6-44A0-AB24-6F5CFD0C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196"/>
    <w:pPr>
      <w:keepNext/>
      <w:keepLines/>
      <w:spacing w:before="240" w:after="0"/>
      <w:outlineLvl w:val="0"/>
    </w:pPr>
    <w:rPr>
      <w:rFonts w:asciiTheme="majorHAnsi" w:eastAsiaTheme="majorEastAsia" w:hAnsiTheme="majorHAnsi" w:cstheme="majorBidi"/>
      <w:color w:val="4E276B" w:themeColor="accent1" w:themeShade="BF"/>
      <w:sz w:val="32"/>
      <w:szCs w:val="32"/>
    </w:rPr>
  </w:style>
  <w:style w:type="paragraph" w:styleId="Heading2">
    <w:name w:val="heading 2"/>
    <w:basedOn w:val="Normal"/>
    <w:next w:val="Normal"/>
    <w:link w:val="Heading2Char"/>
    <w:uiPriority w:val="9"/>
    <w:unhideWhenUsed/>
    <w:qFormat/>
    <w:rsid w:val="00CA1196"/>
    <w:pPr>
      <w:keepNext/>
      <w:keepLines/>
      <w:spacing w:before="40" w:after="0"/>
      <w:outlineLvl w:val="1"/>
    </w:pPr>
    <w:rPr>
      <w:rFonts w:asciiTheme="majorHAnsi" w:eastAsiaTheme="majorEastAsia" w:hAnsiTheme="majorHAnsi" w:cstheme="majorBidi"/>
      <w:color w:val="4E276B" w:themeColor="accent1" w:themeShade="BF"/>
      <w:sz w:val="26"/>
      <w:szCs w:val="26"/>
    </w:rPr>
  </w:style>
  <w:style w:type="paragraph" w:styleId="Heading3">
    <w:name w:val="heading 3"/>
    <w:basedOn w:val="Normal"/>
    <w:next w:val="Normal"/>
    <w:link w:val="Heading3Char"/>
    <w:uiPriority w:val="9"/>
    <w:unhideWhenUsed/>
    <w:qFormat/>
    <w:rsid w:val="00CA1196"/>
    <w:pPr>
      <w:keepNext/>
      <w:keepLines/>
      <w:spacing w:before="40" w:after="0"/>
      <w:outlineLvl w:val="2"/>
    </w:pPr>
    <w:rPr>
      <w:rFonts w:asciiTheme="majorHAnsi" w:eastAsiaTheme="majorEastAsia" w:hAnsiTheme="majorHAnsi" w:cstheme="majorBidi"/>
      <w:color w:val="3319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L"/>
    <w:basedOn w:val="Normal"/>
    <w:link w:val="ListParagraphChar"/>
    <w:uiPriority w:val="34"/>
    <w:qFormat/>
    <w:rsid w:val="0040286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34"/>
    <w:qFormat/>
    <w:locked/>
    <w:rsid w:val="004028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96"/>
    <w:rPr>
      <w:rFonts w:ascii="Segoe UI" w:hAnsi="Segoe UI" w:cs="Segoe UI"/>
      <w:sz w:val="18"/>
      <w:szCs w:val="18"/>
    </w:rPr>
  </w:style>
  <w:style w:type="character" w:customStyle="1" w:styleId="Heading1Char">
    <w:name w:val="Heading 1 Char"/>
    <w:basedOn w:val="DefaultParagraphFont"/>
    <w:link w:val="Heading1"/>
    <w:uiPriority w:val="9"/>
    <w:rsid w:val="00CA1196"/>
    <w:rPr>
      <w:rFonts w:asciiTheme="majorHAnsi" w:eastAsiaTheme="majorEastAsia" w:hAnsiTheme="majorHAnsi" w:cstheme="majorBidi"/>
      <w:color w:val="4E276B" w:themeColor="accent1" w:themeShade="BF"/>
      <w:sz w:val="32"/>
      <w:szCs w:val="32"/>
    </w:rPr>
  </w:style>
  <w:style w:type="character" w:customStyle="1" w:styleId="Heading2Char">
    <w:name w:val="Heading 2 Char"/>
    <w:basedOn w:val="DefaultParagraphFont"/>
    <w:link w:val="Heading2"/>
    <w:uiPriority w:val="9"/>
    <w:rsid w:val="00CA1196"/>
    <w:rPr>
      <w:rFonts w:asciiTheme="majorHAnsi" w:eastAsiaTheme="majorEastAsia" w:hAnsiTheme="majorHAnsi" w:cstheme="majorBidi"/>
      <w:color w:val="4E276B" w:themeColor="accent1" w:themeShade="BF"/>
      <w:sz w:val="26"/>
      <w:szCs w:val="26"/>
    </w:rPr>
  </w:style>
  <w:style w:type="character" w:customStyle="1" w:styleId="Heading3Char">
    <w:name w:val="Heading 3 Char"/>
    <w:basedOn w:val="DefaultParagraphFont"/>
    <w:link w:val="Heading3"/>
    <w:uiPriority w:val="9"/>
    <w:rsid w:val="00CA1196"/>
    <w:rPr>
      <w:rFonts w:asciiTheme="majorHAnsi" w:eastAsiaTheme="majorEastAsia" w:hAnsiTheme="majorHAnsi" w:cstheme="majorBidi"/>
      <w:color w:val="33194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534">
      <w:bodyDiv w:val="1"/>
      <w:marLeft w:val="0"/>
      <w:marRight w:val="0"/>
      <w:marTop w:val="0"/>
      <w:marBottom w:val="0"/>
      <w:divBdr>
        <w:top w:val="none" w:sz="0" w:space="0" w:color="auto"/>
        <w:left w:val="none" w:sz="0" w:space="0" w:color="auto"/>
        <w:bottom w:val="none" w:sz="0" w:space="0" w:color="auto"/>
        <w:right w:val="none" w:sz="0" w:space="0" w:color="auto"/>
      </w:divBdr>
    </w:div>
    <w:div w:id="20478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GDA pallette">
  <a:themeElements>
    <a:clrScheme name="GDA pallet">
      <a:dk1>
        <a:sysClr val="windowText" lastClr="000000"/>
      </a:dk1>
      <a:lt1>
        <a:sysClr val="window" lastClr="FFFFFF"/>
      </a:lt1>
      <a:dk2>
        <a:srgbClr val="44546A"/>
      </a:dk2>
      <a:lt2>
        <a:srgbClr val="E7E6E6"/>
      </a:lt2>
      <a:accent1>
        <a:srgbClr val="693490"/>
      </a:accent1>
      <a:accent2>
        <a:srgbClr val="E7178A"/>
      </a:accent2>
      <a:accent3>
        <a:srgbClr val="008F8C"/>
      </a:accent3>
      <a:accent4>
        <a:srgbClr val="DD7B26"/>
      </a:accent4>
      <a:accent5>
        <a:srgbClr val="835CA3"/>
      </a:accent5>
      <a:accent6>
        <a:srgbClr val="23B1A7"/>
      </a:accent6>
      <a:hlink>
        <a:srgbClr val="FAA41F"/>
      </a:hlink>
      <a:folHlink>
        <a:srgbClr val="034A90"/>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DA pallette" id="{030CFEA9-F6B7-4C23-90C8-282AF8DF9841}" vid="{363E2B82-D791-4581-BF56-29D4A109A0F4}"/>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Mcintosh</dc:creator>
  <cp:keywords/>
  <dc:description/>
  <cp:lastModifiedBy>Marianne</cp:lastModifiedBy>
  <cp:revision>4</cp:revision>
  <dcterms:created xsi:type="dcterms:W3CDTF">2021-07-16T13:48:00Z</dcterms:created>
  <dcterms:modified xsi:type="dcterms:W3CDTF">2021-07-16T13:58:00Z</dcterms:modified>
</cp:coreProperties>
</file>